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FFA" w:rsidRPr="006F1014" w:rsidRDefault="00836FFA" w:rsidP="00836FFA">
      <w:pPr>
        <w:spacing w:after="0"/>
        <w:jc w:val="center"/>
        <w:rPr>
          <w:rFonts w:ascii="Arial" w:hAnsi="Arial" w:cs="Arial"/>
          <w:b/>
        </w:rPr>
      </w:pPr>
      <w:r w:rsidRPr="006F1014">
        <w:rPr>
          <w:rFonts w:ascii="Arial" w:hAnsi="Arial" w:cs="Arial"/>
          <w:b/>
        </w:rPr>
        <w:t>Эксплуатация грузового подъемника</w:t>
      </w:r>
    </w:p>
    <w:p w:rsidR="00836FFA" w:rsidRPr="00B518DD" w:rsidRDefault="00836FFA" w:rsidP="00836FFA">
      <w:pPr>
        <w:spacing w:after="0"/>
        <w:jc w:val="both"/>
        <w:rPr>
          <w:rFonts w:ascii="Arial" w:hAnsi="Arial" w:cs="Arial"/>
        </w:rPr>
      </w:pPr>
      <w:r w:rsidRPr="00B518DD">
        <w:rPr>
          <w:rFonts w:ascii="Arial" w:hAnsi="Arial" w:cs="Arial"/>
        </w:rPr>
        <w:t>После подписания актов подъемник считается запущенным в работу. В процессе работы на подъемнике, он должен подвергаться осмотрам и обслуживанию.</w:t>
      </w:r>
    </w:p>
    <w:p w:rsidR="00836FFA" w:rsidRDefault="00836FFA" w:rsidP="00836FFA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Style w:val="a7"/>
          <w:color w:val="000000"/>
        </w:rPr>
        <w:t>Приказ</w:t>
      </w:r>
      <w:r w:rsidRPr="0007477A">
        <w:rPr>
          <w:rStyle w:val="a7"/>
          <w:color w:val="000000"/>
        </w:rPr>
        <w:t xml:space="preserve"> от 12 ноября 2013 г. №533 Об утверждении федеральных норм и правил в области промышленной безопасности «Правила безопасности опасных производственных объектов, на которых используются подъемные сооружения»</w:t>
      </w:r>
      <w:r>
        <w:rPr>
          <w:rStyle w:val="a7"/>
          <w:color w:val="000000"/>
        </w:rPr>
        <w:t xml:space="preserve"> </w:t>
      </w:r>
      <w:r w:rsidRPr="00B518DD">
        <w:rPr>
          <w:rFonts w:ascii="Arial" w:eastAsia="Times New Roman" w:hAnsi="Arial" w:cs="Arial"/>
          <w:bCs/>
          <w:color w:val="000000"/>
          <w:lang w:eastAsia="ru-RU"/>
        </w:rPr>
        <w:t>пункт 168, э</w:t>
      </w:r>
      <w:r w:rsidRPr="00B518DD">
        <w:rPr>
          <w:rFonts w:ascii="Arial" w:hAnsi="Arial" w:cs="Arial"/>
        </w:rPr>
        <w:t>ксплуатирующая организация должн</w:t>
      </w:r>
      <w:r>
        <w:rPr>
          <w:rFonts w:ascii="Arial" w:hAnsi="Arial" w:cs="Arial"/>
        </w:rPr>
        <w:t>а организовать обслуживание</w:t>
      </w:r>
      <w:r w:rsidRPr="00B518DD">
        <w:rPr>
          <w:rFonts w:ascii="Arial" w:hAnsi="Arial" w:cs="Arial"/>
        </w:rPr>
        <w:t xml:space="preserve"> грузового подъемника. Согласно этому пункту </w:t>
      </w:r>
      <w:r w:rsidRPr="00B518DD">
        <w:rPr>
          <w:rFonts w:ascii="Arial" w:eastAsia="Times New Roman" w:hAnsi="Arial" w:cs="Arial"/>
          <w:color w:val="000000"/>
          <w:lang w:eastAsia="ru-RU"/>
        </w:rPr>
        <w:t xml:space="preserve">порядок осмотров устанавливает производитель подъемника, если производитель не установил их, тогда порядок осмотров должен быть согласно пунктам 169, 170 этого приказа. </w:t>
      </w:r>
    </w:p>
    <w:p w:rsidR="00836FFA" w:rsidRPr="00A42527" w:rsidRDefault="00836FFA" w:rsidP="00836FFA">
      <w:pPr>
        <w:pStyle w:val="ConsPlusNormal"/>
        <w:ind w:firstLine="540"/>
        <w:jc w:val="both"/>
        <w:rPr>
          <w:b/>
          <w:sz w:val="22"/>
          <w:szCs w:val="22"/>
        </w:rPr>
      </w:pPr>
      <w:r w:rsidRPr="00A42527">
        <w:rPr>
          <w:sz w:val="22"/>
          <w:szCs w:val="22"/>
        </w:rPr>
        <w:t xml:space="preserve">Согласно </w:t>
      </w:r>
      <w:r w:rsidRPr="00A42527">
        <w:rPr>
          <w:b/>
          <w:bCs/>
          <w:color w:val="000000"/>
          <w:sz w:val="22"/>
          <w:szCs w:val="22"/>
        </w:rPr>
        <w:t xml:space="preserve">Приказу №533 </w:t>
      </w:r>
      <w:r w:rsidRPr="00A42527">
        <w:rPr>
          <w:bCs/>
          <w:color w:val="000000"/>
          <w:sz w:val="22"/>
          <w:szCs w:val="22"/>
        </w:rPr>
        <w:t xml:space="preserve">пункт 193 </w:t>
      </w:r>
      <w:r w:rsidRPr="00A42527">
        <w:rPr>
          <w:b/>
          <w:sz w:val="22"/>
          <w:szCs w:val="22"/>
        </w:rPr>
        <w:t>проведением технических осмотров ПС разрешается заниматься экспертным организациям, а также специализированным организациям, занимающимся деятельнос</w:t>
      </w:r>
      <w:r>
        <w:rPr>
          <w:b/>
          <w:sz w:val="22"/>
          <w:szCs w:val="22"/>
        </w:rPr>
        <w:t>тью по ремонту, реконструкции подъемных устройств.</w:t>
      </w:r>
    </w:p>
    <w:p w:rsidR="00836FFA" w:rsidRPr="00A42527" w:rsidRDefault="00836FFA" w:rsidP="00836FFA">
      <w:pPr>
        <w:pStyle w:val="ConsPlusNormal"/>
        <w:ind w:firstLine="540"/>
        <w:jc w:val="both"/>
        <w:rPr>
          <w:sz w:val="22"/>
          <w:szCs w:val="22"/>
        </w:rPr>
      </w:pPr>
      <w:r w:rsidRPr="00A42527">
        <w:rPr>
          <w:sz w:val="22"/>
          <w:szCs w:val="22"/>
        </w:rPr>
        <w:t>После проведения осмотра, начиная с ежемесячного, необходимо сделать соответствующую запись в паспорт грузового подъемника</w:t>
      </w:r>
      <w:r>
        <w:rPr>
          <w:sz w:val="22"/>
          <w:szCs w:val="22"/>
        </w:rPr>
        <w:t>. Результаты ежесменного осмотра записываются в отдельный журнал.</w:t>
      </w:r>
      <w:bookmarkStart w:id="0" w:name="_GoBack"/>
      <w:bookmarkEnd w:id="0"/>
    </w:p>
    <w:p w:rsidR="00836FFA" w:rsidRDefault="00836FFA" w:rsidP="00692FBC">
      <w:pPr>
        <w:pStyle w:val="a4"/>
        <w:keepNext/>
        <w:jc w:val="center"/>
        <w:rPr>
          <w:rFonts w:ascii="Arial" w:hAnsi="Arial" w:cs="Arial"/>
          <w:b/>
          <w:color w:val="auto"/>
          <w:sz w:val="24"/>
          <w:szCs w:val="24"/>
        </w:rPr>
      </w:pPr>
    </w:p>
    <w:p w:rsidR="00692FBC" w:rsidRPr="00692FBC" w:rsidRDefault="00692FBC" w:rsidP="00692FBC">
      <w:pPr>
        <w:pStyle w:val="a4"/>
        <w:keepNext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692FBC">
        <w:rPr>
          <w:rFonts w:ascii="Arial" w:hAnsi="Arial" w:cs="Arial"/>
          <w:b/>
          <w:color w:val="auto"/>
          <w:sz w:val="24"/>
          <w:szCs w:val="24"/>
        </w:rPr>
        <w:t>Перечень работ при техническом обслуживании грузового подъемника</w:t>
      </w:r>
    </w:p>
    <w:tbl>
      <w:tblPr>
        <w:tblStyle w:val="a3"/>
        <w:tblW w:w="0" w:type="auto"/>
        <w:tblLook w:val="04A0"/>
      </w:tblPr>
      <w:tblGrid>
        <w:gridCol w:w="462"/>
        <w:gridCol w:w="5345"/>
        <w:gridCol w:w="2268"/>
        <w:gridCol w:w="2549"/>
        <w:gridCol w:w="2461"/>
        <w:gridCol w:w="2609"/>
      </w:tblGrid>
      <w:tr w:rsidR="002E1722" w:rsidTr="00950890">
        <w:trPr>
          <w:tblHeader/>
        </w:trPr>
        <w:tc>
          <w:tcPr>
            <w:tcW w:w="462" w:type="dxa"/>
          </w:tcPr>
          <w:p w:rsidR="002E1722" w:rsidRPr="00950890" w:rsidRDefault="002E1722" w:rsidP="00950890">
            <w:pPr>
              <w:jc w:val="center"/>
              <w:rPr>
                <w:rFonts w:ascii="Arial" w:hAnsi="Arial" w:cs="Arial"/>
                <w:b/>
              </w:rPr>
            </w:pPr>
            <w:r w:rsidRPr="00950890">
              <w:rPr>
                <w:rFonts w:ascii="Arial" w:hAnsi="Arial" w:cs="Arial"/>
                <w:b/>
              </w:rPr>
              <w:t>№</w:t>
            </w:r>
          </w:p>
        </w:tc>
        <w:tc>
          <w:tcPr>
            <w:tcW w:w="5345" w:type="dxa"/>
          </w:tcPr>
          <w:p w:rsidR="002E1722" w:rsidRPr="00950890" w:rsidRDefault="002E1722" w:rsidP="00950890">
            <w:pPr>
              <w:jc w:val="center"/>
              <w:rPr>
                <w:rFonts w:ascii="Arial" w:hAnsi="Arial" w:cs="Arial"/>
                <w:b/>
              </w:rPr>
            </w:pPr>
            <w:r w:rsidRPr="00950890">
              <w:rPr>
                <w:rFonts w:ascii="Arial" w:hAnsi="Arial" w:cs="Arial"/>
                <w:b/>
              </w:rPr>
              <w:t>Наименование работ</w:t>
            </w:r>
          </w:p>
        </w:tc>
        <w:tc>
          <w:tcPr>
            <w:tcW w:w="2268" w:type="dxa"/>
          </w:tcPr>
          <w:p w:rsidR="002E1722" w:rsidRPr="00950890" w:rsidRDefault="002E1722" w:rsidP="00950890">
            <w:pPr>
              <w:jc w:val="center"/>
              <w:rPr>
                <w:rFonts w:ascii="Arial" w:hAnsi="Arial" w:cs="Arial"/>
                <w:b/>
              </w:rPr>
            </w:pPr>
            <w:r w:rsidRPr="00950890">
              <w:rPr>
                <w:rFonts w:ascii="Arial" w:hAnsi="Arial" w:cs="Arial"/>
                <w:b/>
              </w:rPr>
              <w:t>Способ проверки</w:t>
            </w:r>
            <w:r w:rsidR="00122DAE" w:rsidRPr="00950890">
              <w:rPr>
                <w:rFonts w:ascii="Arial" w:hAnsi="Arial" w:cs="Arial"/>
                <w:b/>
              </w:rPr>
              <w:t>/ оборудование</w:t>
            </w:r>
          </w:p>
        </w:tc>
        <w:tc>
          <w:tcPr>
            <w:tcW w:w="2549" w:type="dxa"/>
          </w:tcPr>
          <w:p w:rsidR="002E1722" w:rsidRPr="00950890" w:rsidRDefault="002E1722" w:rsidP="00950890">
            <w:pPr>
              <w:jc w:val="center"/>
              <w:rPr>
                <w:rFonts w:ascii="Arial" w:hAnsi="Arial" w:cs="Arial"/>
                <w:b/>
              </w:rPr>
            </w:pPr>
            <w:r w:rsidRPr="00950890">
              <w:rPr>
                <w:rFonts w:ascii="Arial" w:hAnsi="Arial" w:cs="Arial"/>
                <w:b/>
              </w:rPr>
              <w:t>Рекомендации по устранению</w:t>
            </w:r>
          </w:p>
        </w:tc>
        <w:tc>
          <w:tcPr>
            <w:tcW w:w="2461" w:type="dxa"/>
          </w:tcPr>
          <w:p w:rsidR="002E1722" w:rsidRPr="00950890" w:rsidRDefault="002E1722" w:rsidP="00950890">
            <w:pPr>
              <w:jc w:val="center"/>
              <w:rPr>
                <w:rFonts w:ascii="Arial" w:hAnsi="Arial" w:cs="Arial"/>
                <w:b/>
              </w:rPr>
            </w:pPr>
            <w:r w:rsidRPr="00950890">
              <w:rPr>
                <w:rFonts w:ascii="Arial" w:hAnsi="Arial" w:cs="Arial"/>
                <w:b/>
              </w:rPr>
              <w:t>Вид осмотра</w:t>
            </w:r>
          </w:p>
        </w:tc>
        <w:tc>
          <w:tcPr>
            <w:tcW w:w="2609" w:type="dxa"/>
          </w:tcPr>
          <w:p w:rsidR="002E1722" w:rsidRPr="00950890" w:rsidRDefault="002E1722" w:rsidP="00950890">
            <w:pPr>
              <w:jc w:val="center"/>
              <w:rPr>
                <w:rFonts w:ascii="Arial" w:hAnsi="Arial" w:cs="Arial"/>
                <w:b/>
              </w:rPr>
            </w:pPr>
            <w:r w:rsidRPr="00950890">
              <w:rPr>
                <w:rFonts w:ascii="Arial" w:hAnsi="Arial" w:cs="Arial"/>
                <w:b/>
              </w:rPr>
              <w:t>Примечания</w:t>
            </w:r>
          </w:p>
        </w:tc>
      </w:tr>
      <w:tr w:rsidR="002E1722" w:rsidTr="00950890">
        <w:tc>
          <w:tcPr>
            <w:tcW w:w="462" w:type="dxa"/>
          </w:tcPr>
          <w:p w:rsidR="002E1722" w:rsidRPr="00950890" w:rsidRDefault="00950890">
            <w:pPr>
              <w:rPr>
                <w:rFonts w:ascii="Arial" w:hAnsi="Arial" w:cs="Arial"/>
              </w:rPr>
            </w:pPr>
            <w:r w:rsidRPr="00950890">
              <w:rPr>
                <w:rFonts w:ascii="Arial" w:hAnsi="Arial" w:cs="Arial"/>
              </w:rPr>
              <w:t>1</w:t>
            </w:r>
          </w:p>
        </w:tc>
        <w:tc>
          <w:tcPr>
            <w:tcW w:w="5345" w:type="dxa"/>
          </w:tcPr>
          <w:p w:rsidR="002E1722" w:rsidRPr="00950890" w:rsidRDefault="002E1722">
            <w:pPr>
              <w:rPr>
                <w:rFonts w:ascii="Arial" w:hAnsi="Arial" w:cs="Arial"/>
              </w:rPr>
            </w:pPr>
            <w:r w:rsidRPr="00950890">
              <w:rPr>
                <w:rFonts w:ascii="Arial" w:hAnsi="Arial" w:cs="Arial"/>
              </w:rPr>
              <w:t>Проверить целостность металлических конструкций ГП</w:t>
            </w:r>
          </w:p>
        </w:tc>
        <w:tc>
          <w:tcPr>
            <w:tcW w:w="2268" w:type="dxa"/>
          </w:tcPr>
          <w:p w:rsidR="002E1722" w:rsidRPr="00950890" w:rsidRDefault="00461E86" w:rsidP="002E1722">
            <w:pPr>
              <w:jc w:val="center"/>
              <w:rPr>
                <w:rFonts w:ascii="Arial" w:hAnsi="Arial" w:cs="Arial"/>
              </w:rPr>
            </w:pPr>
            <w:r w:rsidRPr="00950890">
              <w:rPr>
                <w:rFonts w:ascii="Arial" w:hAnsi="Arial" w:cs="Arial"/>
              </w:rPr>
              <w:t>Визуальный</w:t>
            </w:r>
          </w:p>
        </w:tc>
        <w:tc>
          <w:tcPr>
            <w:tcW w:w="2549" w:type="dxa"/>
          </w:tcPr>
          <w:p w:rsidR="002E1722" w:rsidRPr="00950890" w:rsidRDefault="002E1722">
            <w:pPr>
              <w:rPr>
                <w:rFonts w:ascii="Arial" w:hAnsi="Arial" w:cs="Arial"/>
              </w:rPr>
            </w:pPr>
          </w:p>
        </w:tc>
        <w:tc>
          <w:tcPr>
            <w:tcW w:w="2461" w:type="dxa"/>
          </w:tcPr>
          <w:p w:rsidR="002E1722" w:rsidRPr="00950890" w:rsidRDefault="00461E86">
            <w:pPr>
              <w:rPr>
                <w:rFonts w:ascii="Arial" w:hAnsi="Arial" w:cs="Arial"/>
              </w:rPr>
            </w:pPr>
            <w:r w:rsidRPr="00950890">
              <w:rPr>
                <w:rFonts w:ascii="Arial" w:hAnsi="Arial" w:cs="Arial"/>
              </w:rPr>
              <w:t>Ежесменный</w:t>
            </w:r>
          </w:p>
        </w:tc>
        <w:tc>
          <w:tcPr>
            <w:tcW w:w="2609" w:type="dxa"/>
          </w:tcPr>
          <w:p w:rsidR="002E1722" w:rsidRPr="00950890" w:rsidRDefault="002E1722">
            <w:pPr>
              <w:rPr>
                <w:rFonts w:ascii="Arial" w:hAnsi="Arial" w:cs="Arial"/>
              </w:rPr>
            </w:pPr>
          </w:p>
        </w:tc>
      </w:tr>
      <w:tr w:rsidR="002E1722" w:rsidTr="00950890">
        <w:tc>
          <w:tcPr>
            <w:tcW w:w="462" w:type="dxa"/>
          </w:tcPr>
          <w:p w:rsidR="002E1722" w:rsidRPr="00950890" w:rsidRDefault="00950890">
            <w:pPr>
              <w:rPr>
                <w:rFonts w:ascii="Arial" w:hAnsi="Arial" w:cs="Arial"/>
              </w:rPr>
            </w:pPr>
            <w:r w:rsidRPr="00950890">
              <w:rPr>
                <w:rFonts w:ascii="Arial" w:hAnsi="Arial" w:cs="Arial"/>
              </w:rPr>
              <w:t>2</w:t>
            </w:r>
          </w:p>
        </w:tc>
        <w:tc>
          <w:tcPr>
            <w:tcW w:w="5345" w:type="dxa"/>
          </w:tcPr>
          <w:p w:rsidR="002E1722" w:rsidRPr="00950890" w:rsidRDefault="002E1722" w:rsidP="002E1722">
            <w:pPr>
              <w:rPr>
                <w:rFonts w:ascii="Arial" w:hAnsi="Arial" w:cs="Arial"/>
              </w:rPr>
            </w:pPr>
            <w:r w:rsidRPr="00950890">
              <w:rPr>
                <w:rFonts w:ascii="Arial" w:hAnsi="Arial" w:cs="Arial"/>
              </w:rPr>
              <w:t xml:space="preserve">Проверить целостность вспомогательных строительных построек рядом с ГП (кирпичная шахта, </w:t>
            </w:r>
            <w:r w:rsidR="00461E86" w:rsidRPr="00950890">
              <w:rPr>
                <w:rFonts w:ascii="Arial" w:hAnsi="Arial" w:cs="Arial"/>
              </w:rPr>
              <w:t>дверные проемы здания, проемы в перекрытиях)</w:t>
            </w:r>
          </w:p>
        </w:tc>
        <w:tc>
          <w:tcPr>
            <w:tcW w:w="2268" w:type="dxa"/>
          </w:tcPr>
          <w:p w:rsidR="002E1722" w:rsidRPr="00950890" w:rsidRDefault="00461E86" w:rsidP="002E1722">
            <w:pPr>
              <w:jc w:val="center"/>
              <w:rPr>
                <w:rFonts w:ascii="Arial" w:hAnsi="Arial" w:cs="Arial"/>
              </w:rPr>
            </w:pPr>
            <w:r w:rsidRPr="00950890">
              <w:rPr>
                <w:rFonts w:ascii="Arial" w:hAnsi="Arial" w:cs="Arial"/>
              </w:rPr>
              <w:t>Визуальный</w:t>
            </w:r>
          </w:p>
        </w:tc>
        <w:tc>
          <w:tcPr>
            <w:tcW w:w="2549" w:type="dxa"/>
          </w:tcPr>
          <w:p w:rsidR="002E1722" w:rsidRPr="00950890" w:rsidRDefault="002E1722">
            <w:pPr>
              <w:rPr>
                <w:rFonts w:ascii="Arial" w:hAnsi="Arial" w:cs="Arial"/>
              </w:rPr>
            </w:pPr>
          </w:p>
        </w:tc>
        <w:tc>
          <w:tcPr>
            <w:tcW w:w="2461" w:type="dxa"/>
          </w:tcPr>
          <w:p w:rsidR="002E1722" w:rsidRPr="00950890" w:rsidRDefault="00461E86">
            <w:pPr>
              <w:rPr>
                <w:rFonts w:ascii="Arial" w:hAnsi="Arial" w:cs="Arial"/>
              </w:rPr>
            </w:pPr>
            <w:r w:rsidRPr="00950890">
              <w:rPr>
                <w:rFonts w:ascii="Arial" w:hAnsi="Arial" w:cs="Arial"/>
              </w:rPr>
              <w:t>Ежесменный</w:t>
            </w:r>
          </w:p>
        </w:tc>
        <w:tc>
          <w:tcPr>
            <w:tcW w:w="2609" w:type="dxa"/>
          </w:tcPr>
          <w:p w:rsidR="002E1722" w:rsidRPr="00950890" w:rsidRDefault="002E1722">
            <w:pPr>
              <w:rPr>
                <w:rFonts w:ascii="Arial" w:hAnsi="Arial" w:cs="Arial"/>
              </w:rPr>
            </w:pPr>
          </w:p>
        </w:tc>
      </w:tr>
      <w:tr w:rsidR="002E1722" w:rsidTr="00950890">
        <w:tc>
          <w:tcPr>
            <w:tcW w:w="462" w:type="dxa"/>
          </w:tcPr>
          <w:p w:rsidR="002E1722" w:rsidRPr="00950890" w:rsidRDefault="00950890" w:rsidP="002E1722">
            <w:pPr>
              <w:rPr>
                <w:rFonts w:ascii="Arial" w:hAnsi="Arial" w:cs="Arial"/>
              </w:rPr>
            </w:pPr>
            <w:r w:rsidRPr="00950890">
              <w:rPr>
                <w:rFonts w:ascii="Arial" w:hAnsi="Arial" w:cs="Arial"/>
              </w:rPr>
              <w:t>3</w:t>
            </w:r>
          </w:p>
        </w:tc>
        <w:tc>
          <w:tcPr>
            <w:tcW w:w="5345" w:type="dxa"/>
          </w:tcPr>
          <w:p w:rsidR="002E1722" w:rsidRPr="00950890" w:rsidRDefault="002E1722" w:rsidP="002E1722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50890">
              <w:rPr>
                <w:rFonts w:ascii="Arial" w:eastAsia="Times New Roman" w:hAnsi="Arial" w:cs="Arial"/>
                <w:color w:val="000000"/>
                <w:lang w:eastAsia="ru-RU"/>
              </w:rPr>
              <w:t>Проверить целостность</w:t>
            </w:r>
            <w:r w:rsidR="00EE2A5C" w:rsidRPr="00950890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внутренних соединений</w:t>
            </w:r>
            <w:r w:rsidRPr="00950890">
              <w:rPr>
                <w:rFonts w:ascii="Arial" w:eastAsia="Times New Roman" w:hAnsi="Arial" w:cs="Arial"/>
                <w:color w:val="000000"/>
                <w:lang w:eastAsia="ru-RU"/>
              </w:rPr>
              <w:t xml:space="preserve"> шкафа управления</w:t>
            </w:r>
          </w:p>
        </w:tc>
        <w:tc>
          <w:tcPr>
            <w:tcW w:w="2268" w:type="dxa"/>
          </w:tcPr>
          <w:p w:rsidR="002E1722" w:rsidRPr="00950890" w:rsidRDefault="00461E86" w:rsidP="002E1722">
            <w:pPr>
              <w:rPr>
                <w:rFonts w:ascii="Arial" w:hAnsi="Arial" w:cs="Arial"/>
              </w:rPr>
            </w:pPr>
            <w:r w:rsidRPr="00950890">
              <w:rPr>
                <w:rFonts w:ascii="Arial" w:hAnsi="Arial" w:cs="Arial"/>
              </w:rPr>
              <w:t>Визуальный</w:t>
            </w:r>
          </w:p>
        </w:tc>
        <w:tc>
          <w:tcPr>
            <w:tcW w:w="2549" w:type="dxa"/>
          </w:tcPr>
          <w:p w:rsidR="002E1722" w:rsidRPr="00950890" w:rsidRDefault="002E1722" w:rsidP="002E1722">
            <w:pPr>
              <w:rPr>
                <w:rFonts w:ascii="Arial" w:hAnsi="Arial" w:cs="Arial"/>
              </w:rPr>
            </w:pPr>
          </w:p>
        </w:tc>
        <w:tc>
          <w:tcPr>
            <w:tcW w:w="2461" w:type="dxa"/>
          </w:tcPr>
          <w:p w:rsidR="002E1722" w:rsidRPr="00950890" w:rsidRDefault="00461E86" w:rsidP="002E1722">
            <w:pPr>
              <w:rPr>
                <w:rFonts w:ascii="Arial" w:hAnsi="Arial" w:cs="Arial"/>
              </w:rPr>
            </w:pPr>
            <w:r w:rsidRPr="00950890">
              <w:rPr>
                <w:rFonts w:ascii="Arial" w:hAnsi="Arial" w:cs="Arial"/>
              </w:rPr>
              <w:t>Ежесменный</w:t>
            </w:r>
          </w:p>
        </w:tc>
        <w:tc>
          <w:tcPr>
            <w:tcW w:w="2609" w:type="dxa"/>
          </w:tcPr>
          <w:p w:rsidR="002E1722" w:rsidRPr="00950890" w:rsidRDefault="002E1722" w:rsidP="002E1722">
            <w:pPr>
              <w:rPr>
                <w:rFonts w:ascii="Arial" w:hAnsi="Arial" w:cs="Arial"/>
              </w:rPr>
            </w:pPr>
          </w:p>
        </w:tc>
      </w:tr>
      <w:tr w:rsidR="002E1722" w:rsidTr="00950890">
        <w:tc>
          <w:tcPr>
            <w:tcW w:w="462" w:type="dxa"/>
          </w:tcPr>
          <w:p w:rsidR="002E1722" w:rsidRPr="00950890" w:rsidRDefault="00950890" w:rsidP="002E1722">
            <w:pPr>
              <w:rPr>
                <w:rFonts w:ascii="Arial" w:hAnsi="Arial" w:cs="Arial"/>
              </w:rPr>
            </w:pPr>
            <w:r w:rsidRPr="00950890">
              <w:rPr>
                <w:rFonts w:ascii="Arial" w:hAnsi="Arial" w:cs="Arial"/>
              </w:rPr>
              <w:t>4</w:t>
            </w:r>
          </w:p>
        </w:tc>
        <w:tc>
          <w:tcPr>
            <w:tcW w:w="5345" w:type="dxa"/>
          </w:tcPr>
          <w:p w:rsidR="002E1722" w:rsidRPr="00950890" w:rsidRDefault="002E1722" w:rsidP="002E1722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50890">
              <w:rPr>
                <w:rFonts w:ascii="Arial" w:eastAsia="Times New Roman" w:hAnsi="Arial" w:cs="Arial"/>
                <w:color w:val="000000"/>
                <w:lang w:eastAsia="ru-RU"/>
              </w:rPr>
              <w:t>Проверить целостность постов управления</w:t>
            </w:r>
          </w:p>
        </w:tc>
        <w:tc>
          <w:tcPr>
            <w:tcW w:w="2268" w:type="dxa"/>
          </w:tcPr>
          <w:p w:rsidR="002E1722" w:rsidRPr="00950890" w:rsidRDefault="00461E86" w:rsidP="002E1722">
            <w:pPr>
              <w:rPr>
                <w:rFonts w:ascii="Arial" w:hAnsi="Arial" w:cs="Arial"/>
              </w:rPr>
            </w:pPr>
            <w:r w:rsidRPr="00950890">
              <w:rPr>
                <w:rFonts w:ascii="Arial" w:hAnsi="Arial" w:cs="Arial"/>
              </w:rPr>
              <w:t>Визуальный</w:t>
            </w:r>
          </w:p>
        </w:tc>
        <w:tc>
          <w:tcPr>
            <w:tcW w:w="2549" w:type="dxa"/>
          </w:tcPr>
          <w:p w:rsidR="002E1722" w:rsidRPr="00950890" w:rsidRDefault="002E1722" w:rsidP="002E1722">
            <w:pPr>
              <w:rPr>
                <w:rFonts w:ascii="Arial" w:hAnsi="Arial" w:cs="Arial"/>
              </w:rPr>
            </w:pPr>
          </w:p>
        </w:tc>
        <w:tc>
          <w:tcPr>
            <w:tcW w:w="2461" w:type="dxa"/>
          </w:tcPr>
          <w:p w:rsidR="002E1722" w:rsidRPr="00950890" w:rsidRDefault="00461E86" w:rsidP="002E1722">
            <w:pPr>
              <w:rPr>
                <w:rFonts w:ascii="Arial" w:hAnsi="Arial" w:cs="Arial"/>
              </w:rPr>
            </w:pPr>
            <w:r w:rsidRPr="00950890">
              <w:rPr>
                <w:rFonts w:ascii="Arial" w:hAnsi="Arial" w:cs="Arial"/>
              </w:rPr>
              <w:t>Ежесменный</w:t>
            </w:r>
          </w:p>
        </w:tc>
        <w:tc>
          <w:tcPr>
            <w:tcW w:w="2609" w:type="dxa"/>
          </w:tcPr>
          <w:p w:rsidR="002E1722" w:rsidRPr="00950890" w:rsidRDefault="002E1722" w:rsidP="002E1722">
            <w:pPr>
              <w:rPr>
                <w:rFonts w:ascii="Arial" w:hAnsi="Arial" w:cs="Arial"/>
              </w:rPr>
            </w:pPr>
          </w:p>
        </w:tc>
      </w:tr>
      <w:tr w:rsidR="002E1722" w:rsidTr="00950890">
        <w:tc>
          <w:tcPr>
            <w:tcW w:w="462" w:type="dxa"/>
          </w:tcPr>
          <w:p w:rsidR="002E1722" w:rsidRPr="00950890" w:rsidRDefault="00950890" w:rsidP="002E1722">
            <w:pPr>
              <w:rPr>
                <w:rFonts w:ascii="Arial" w:hAnsi="Arial" w:cs="Arial"/>
              </w:rPr>
            </w:pPr>
            <w:r w:rsidRPr="00950890">
              <w:rPr>
                <w:rFonts w:ascii="Arial" w:hAnsi="Arial" w:cs="Arial"/>
              </w:rPr>
              <w:t>5</w:t>
            </w:r>
          </w:p>
        </w:tc>
        <w:tc>
          <w:tcPr>
            <w:tcW w:w="5345" w:type="dxa"/>
          </w:tcPr>
          <w:p w:rsidR="002E1722" w:rsidRPr="00950890" w:rsidRDefault="002E1722" w:rsidP="002E1722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50890">
              <w:rPr>
                <w:rFonts w:ascii="Arial" w:eastAsia="Times New Roman" w:hAnsi="Arial" w:cs="Arial"/>
                <w:color w:val="000000"/>
                <w:lang w:eastAsia="ru-RU"/>
              </w:rPr>
              <w:t>Проверить целостность тягового каната</w:t>
            </w:r>
          </w:p>
        </w:tc>
        <w:tc>
          <w:tcPr>
            <w:tcW w:w="2268" w:type="dxa"/>
          </w:tcPr>
          <w:p w:rsidR="002E1722" w:rsidRPr="00950890" w:rsidRDefault="00461E86" w:rsidP="002E1722">
            <w:pPr>
              <w:rPr>
                <w:rFonts w:ascii="Arial" w:hAnsi="Arial" w:cs="Arial"/>
              </w:rPr>
            </w:pPr>
            <w:r w:rsidRPr="00950890">
              <w:rPr>
                <w:rFonts w:ascii="Arial" w:hAnsi="Arial" w:cs="Arial"/>
              </w:rPr>
              <w:t>Визуальный</w:t>
            </w:r>
          </w:p>
        </w:tc>
        <w:tc>
          <w:tcPr>
            <w:tcW w:w="2549" w:type="dxa"/>
          </w:tcPr>
          <w:p w:rsidR="002E1722" w:rsidRPr="00950890" w:rsidRDefault="002E1722" w:rsidP="002E1722">
            <w:pPr>
              <w:rPr>
                <w:rFonts w:ascii="Arial" w:hAnsi="Arial" w:cs="Arial"/>
              </w:rPr>
            </w:pPr>
          </w:p>
        </w:tc>
        <w:tc>
          <w:tcPr>
            <w:tcW w:w="2461" w:type="dxa"/>
          </w:tcPr>
          <w:p w:rsidR="002E1722" w:rsidRPr="00950890" w:rsidRDefault="00461E86" w:rsidP="002E1722">
            <w:pPr>
              <w:rPr>
                <w:rFonts w:ascii="Arial" w:hAnsi="Arial" w:cs="Arial"/>
              </w:rPr>
            </w:pPr>
            <w:r w:rsidRPr="00950890">
              <w:rPr>
                <w:rFonts w:ascii="Arial" w:hAnsi="Arial" w:cs="Arial"/>
              </w:rPr>
              <w:t>Ежесменный</w:t>
            </w:r>
          </w:p>
        </w:tc>
        <w:tc>
          <w:tcPr>
            <w:tcW w:w="2609" w:type="dxa"/>
          </w:tcPr>
          <w:p w:rsidR="002E1722" w:rsidRPr="00950890" w:rsidRDefault="002E1722" w:rsidP="002E1722">
            <w:pPr>
              <w:rPr>
                <w:rFonts w:ascii="Arial" w:hAnsi="Arial" w:cs="Arial"/>
              </w:rPr>
            </w:pPr>
          </w:p>
        </w:tc>
      </w:tr>
      <w:tr w:rsidR="002E1722" w:rsidTr="00950890">
        <w:tc>
          <w:tcPr>
            <w:tcW w:w="462" w:type="dxa"/>
          </w:tcPr>
          <w:p w:rsidR="002E1722" w:rsidRPr="00950890" w:rsidRDefault="00950890" w:rsidP="002E1722">
            <w:pPr>
              <w:rPr>
                <w:rFonts w:ascii="Arial" w:hAnsi="Arial" w:cs="Arial"/>
              </w:rPr>
            </w:pPr>
            <w:r w:rsidRPr="00950890">
              <w:rPr>
                <w:rFonts w:ascii="Arial" w:hAnsi="Arial" w:cs="Arial"/>
              </w:rPr>
              <w:t>6</w:t>
            </w:r>
          </w:p>
        </w:tc>
        <w:tc>
          <w:tcPr>
            <w:tcW w:w="5345" w:type="dxa"/>
          </w:tcPr>
          <w:p w:rsidR="002E1722" w:rsidRPr="00950890" w:rsidRDefault="002E1722" w:rsidP="002E1722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50890">
              <w:rPr>
                <w:rFonts w:ascii="Arial" w:eastAsia="Times New Roman" w:hAnsi="Arial" w:cs="Arial"/>
                <w:color w:val="000000"/>
                <w:lang w:eastAsia="ru-RU"/>
              </w:rPr>
              <w:t>Проверить целостность этажных концевых выключателей</w:t>
            </w:r>
          </w:p>
        </w:tc>
        <w:tc>
          <w:tcPr>
            <w:tcW w:w="2268" w:type="dxa"/>
          </w:tcPr>
          <w:p w:rsidR="002E1722" w:rsidRPr="00950890" w:rsidRDefault="00461E86" w:rsidP="002E1722">
            <w:pPr>
              <w:rPr>
                <w:rFonts w:ascii="Arial" w:hAnsi="Arial" w:cs="Arial"/>
              </w:rPr>
            </w:pPr>
            <w:r w:rsidRPr="00950890">
              <w:rPr>
                <w:rFonts w:ascii="Arial" w:hAnsi="Arial" w:cs="Arial"/>
              </w:rPr>
              <w:t>Визуальный</w:t>
            </w:r>
          </w:p>
        </w:tc>
        <w:tc>
          <w:tcPr>
            <w:tcW w:w="2549" w:type="dxa"/>
          </w:tcPr>
          <w:p w:rsidR="002E1722" w:rsidRPr="00950890" w:rsidRDefault="002E1722" w:rsidP="002E1722">
            <w:pPr>
              <w:rPr>
                <w:rFonts w:ascii="Arial" w:hAnsi="Arial" w:cs="Arial"/>
              </w:rPr>
            </w:pPr>
          </w:p>
        </w:tc>
        <w:tc>
          <w:tcPr>
            <w:tcW w:w="2461" w:type="dxa"/>
          </w:tcPr>
          <w:p w:rsidR="002E1722" w:rsidRPr="00950890" w:rsidRDefault="00461E86" w:rsidP="002E1722">
            <w:pPr>
              <w:rPr>
                <w:rFonts w:ascii="Arial" w:hAnsi="Arial" w:cs="Arial"/>
              </w:rPr>
            </w:pPr>
            <w:r w:rsidRPr="00950890">
              <w:rPr>
                <w:rFonts w:ascii="Arial" w:hAnsi="Arial" w:cs="Arial"/>
              </w:rPr>
              <w:t>Ежесменный</w:t>
            </w:r>
          </w:p>
        </w:tc>
        <w:tc>
          <w:tcPr>
            <w:tcW w:w="2609" w:type="dxa"/>
          </w:tcPr>
          <w:p w:rsidR="002E1722" w:rsidRPr="00950890" w:rsidRDefault="002E1722" w:rsidP="002E1722">
            <w:pPr>
              <w:rPr>
                <w:rFonts w:ascii="Arial" w:hAnsi="Arial" w:cs="Arial"/>
              </w:rPr>
            </w:pPr>
          </w:p>
        </w:tc>
      </w:tr>
      <w:tr w:rsidR="002E1722" w:rsidTr="00950890">
        <w:tc>
          <w:tcPr>
            <w:tcW w:w="462" w:type="dxa"/>
          </w:tcPr>
          <w:p w:rsidR="002E1722" w:rsidRPr="00950890" w:rsidRDefault="00950890" w:rsidP="002E1722">
            <w:pPr>
              <w:rPr>
                <w:rFonts w:ascii="Arial" w:hAnsi="Arial" w:cs="Arial"/>
              </w:rPr>
            </w:pPr>
            <w:r w:rsidRPr="00950890">
              <w:rPr>
                <w:rFonts w:ascii="Arial" w:hAnsi="Arial" w:cs="Arial"/>
              </w:rPr>
              <w:t>7</w:t>
            </w:r>
          </w:p>
        </w:tc>
        <w:tc>
          <w:tcPr>
            <w:tcW w:w="5345" w:type="dxa"/>
          </w:tcPr>
          <w:p w:rsidR="002E1722" w:rsidRPr="00950890" w:rsidRDefault="002E1722" w:rsidP="002E1722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50890">
              <w:rPr>
                <w:rFonts w:ascii="Arial" w:eastAsia="Times New Roman" w:hAnsi="Arial" w:cs="Arial"/>
                <w:color w:val="000000"/>
                <w:lang w:eastAsia="ru-RU"/>
              </w:rPr>
              <w:t>Проверить целостность дверных концевых выключателей</w:t>
            </w:r>
          </w:p>
        </w:tc>
        <w:tc>
          <w:tcPr>
            <w:tcW w:w="2268" w:type="dxa"/>
          </w:tcPr>
          <w:p w:rsidR="002E1722" w:rsidRPr="00950890" w:rsidRDefault="00461E86" w:rsidP="002E1722">
            <w:pPr>
              <w:rPr>
                <w:rFonts w:ascii="Arial" w:hAnsi="Arial" w:cs="Arial"/>
              </w:rPr>
            </w:pPr>
            <w:r w:rsidRPr="00950890">
              <w:rPr>
                <w:rFonts w:ascii="Arial" w:hAnsi="Arial" w:cs="Arial"/>
              </w:rPr>
              <w:t>Визуальный</w:t>
            </w:r>
          </w:p>
        </w:tc>
        <w:tc>
          <w:tcPr>
            <w:tcW w:w="2549" w:type="dxa"/>
          </w:tcPr>
          <w:p w:rsidR="002E1722" w:rsidRPr="00950890" w:rsidRDefault="002E1722" w:rsidP="002E1722">
            <w:pPr>
              <w:rPr>
                <w:rFonts w:ascii="Arial" w:hAnsi="Arial" w:cs="Arial"/>
              </w:rPr>
            </w:pPr>
          </w:p>
        </w:tc>
        <w:tc>
          <w:tcPr>
            <w:tcW w:w="2461" w:type="dxa"/>
          </w:tcPr>
          <w:p w:rsidR="002E1722" w:rsidRPr="00950890" w:rsidRDefault="00461E86" w:rsidP="002E1722">
            <w:pPr>
              <w:rPr>
                <w:rFonts w:ascii="Arial" w:hAnsi="Arial" w:cs="Arial"/>
              </w:rPr>
            </w:pPr>
            <w:r w:rsidRPr="00950890">
              <w:rPr>
                <w:rFonts w:ascii="Arial" w:hAnsi="Arial" w:cs="Arial"/>
              </w:rPr>
              <w:t>Ежесменный</w:t>
            </w:r>
          </w:p>
        </w:tc>
        <w:tc>
          <w:tcPr>
            <w:tcW w:w="2609" w:type="dxa"/>
          </w:tcPr>
          <w:p w:rsidR="002E1722" w:rsidRPr="00950890" w:rsidRDefault="002E1722" w:rsidP="002E1722">
            <w:pPr>
              <w:rPr>
                <w:rFonts w:ascii="Arial" w:hAnsi="Arial" w:cs="Arial"/>
              </w:rPr>
            </w:pPr>
          </w:p>
        </w:tc>
      </w:tr>
      <w:tr w:rsidR="002E1722" w:rsidTr="00950890">
        <w:tc>
          <w:tcPr>
            <w:tcW w:w="462" w:type="dxa"/>
          </w:tcPr>
          <w:p w:rsidR="002E1722" w:rsidRPr="00950890" w:rsidRDefault="00950890" w:rsidP="002E1722">
            <w:pPr>
              <w:rPr>
                <w:rFonts w:ascii="Arial" w:hAnsi="Arial" w:cs="Arial"/>
              </w:rPr>
            </w:pPr>
            <w:r w:rsidRPr="00950890">
              <w:rPr>
                <w:rFonts w:ascii="Arial" w:hAnsi="Arial" w:cs="Arial"/>
              </w:rPr>
              <w:t>8</w:t>
            </w:r>
          </w:p>
        </w:tc>
        <w:tc>
          <w:tcPr>
            <w:tcW w:w="5345" w:type="dxa"/>
          </w:tcPr>
          <w:p w:rsidR="002E1722" w:rsidRPr="00950890" w:rsidRDefault="002E1722" w:rsidP="002E1722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50890">
              <w:rPr>
                <w:rFonts w:ascii="Arial" w:eastAsia="Times New Roman" w:hAnsi="Arial" w:cs="Arial"/>
                <w:color w:val="000000"/>
                <w:lang w:eastAsia="ru-RU"/>
              </w:rPr>
              <w:t>Проверить целостность электромеханических блокировок дверей</w:t>
            </w:r>
            <w:r w:rsidR="00461E86" w:rsidRPr="00950890">
              <w:rPr>
                <w:rFonts w:ascii="Arial" w:eastAsia="Times New Roman" w:hAnsi="Arial" w:cs="Arial"/>
                <w:color w:val="000000"/>
                <w:lang w:eastAsia="ru-RU"/>
              </w:rPr>
              <w:t xml:space="preserve"> шахты и клети</w:t>
            </w:r>
          </w:p>
        </w:tc>
        <w:tc>
          <w:tcPr>
            <w:tcW w:w="2268" w:type="dxa"/>
          </w:tcPr>
          <w:p w:rsidR="002E1722" w:rsidRPr="00950890" w:rsidRDefault="00461E86" w:rsidP="002E1722">
            <w:pPr>
              <w:rPr>
                <w:rFonts w:ascii="Arial" w:hAnsi="Arial" w:cs="Arial"/>
              </w:rPr>
            </w:pPr>
            <w:r w:rsidRPr="00950890">
              <w:rPr>
                <w:rFonts w:ascii="Arial" w:hAnsi="Arial" w:cs="Arial"/>
              </w:rPr>
              <w:t>Визуальный</w:t>
            </w:r>
          </w:p>
        </w:tc>
        <w:tc>
          <w:tcPr>
            <w:tcW w:w="2549" w:type="dxa"/>
          </w:tcPr>
          <w:p w:rsidR="002E1722" w:rsidRPr="00950890" w:rsidRDefault="002E1722" w:rsidP="002E1722">
            <w:pPr>
              <w:rPr>
                <w:rFonts w:ascii="Arial" w:hAnsi="Arial" w:cs="Arial"/>
              </w:rPr>
            </w:pPr>
          </w:p>
        </w:tc>
        <w:tc>
          <w:tcPr>
            <w:tcW w:w="2461" w:type="dxa"/>
          </w:tcPr>
          <w:p w:rsidR="002E1722" w:rsidRPr="00950890" w:rsidRDefault="00461E86" w:rsidP="002E1722">
            <w:pPr>
              <w:rPr>
                <w:rFonts w:ascii="Arial" w:hAnsi="Arial" w:cs="Arial"/>
              </w:rPr>
            </w:pPr>
            <w:r w:rsidRPr="00950890">
              <w:rPr>
                <w:rFonts w:ascii="Arial" w:hAnsi="Arial" w:cs="Arial"/>
              </w:rPr>
              <w:t>Ежесменный</w:t>
            </w:r>
          </w:p>
        </w:tc>
        <w:tc>
          <w:tcPr>
            <w:tcW w:w="2609" w:type="dxa"/>
          </w:tcPr>
          <w:p w:rsidR="002E1722" w:rsidRPr="00950890" w:rsidRDefault="002E1722" w:rsidP="002E1722">
            <w:pPr>
              <w:rPr>
                <w:rFonts w:ascii="Arial" w:hAnsi="Arial" w:cs="Arial"/>
              </w:rPr>
            </w:pPr>
          </w:p>
        </w:tc>
      </w:tr>
      <w:tr w:rsidR="00E65235" w:rsidTr="00950890">
        <w:tc>
          <w:tcPr>
            <w:tcW w:w="462" w:type="dxa"/>
          </w:tcPr>
          <w:p w:rsidR="00E65235" w:rsidRPr="00950890" w:rsidRDefault="00950890" w:rsidP="002E1722">
            <w:pPr>
              <w:rPr>
                <w:rFonts w:ascii="Arial" w:hAnsi="Arial" w:cs="Arial"/>
              </w:rPr>
            </w:pPr>
            <w:r w:rsidRPr="00950890">
              <w:rPr>
                <w:rFonts w:ascii="Arial" w:hAnsi="Arial" w:cs="Arial"/>
              </w:rPr>
              <w:t>9</w:t>
            </w:r>
          </w:p>
        </w:tc>
        <w:tc>
          <w:tcPr>
            <w:tcW w:w="5345" w:type="dxa"/>
          </w:tcPr>
          <w:p w:rsidR="00E65235" w:rsidRPr="00950890" w:rsidRDefault="00E65235" w:rsidP="002E1722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50890">
              <w:rPr>
                <w:rFonts w:ascii="Arial" w:eastAsia="Times New Roman" w:hAnsi="Arial" w:cs="Arial"/>
                <w:color w:val="000000"/>
                <w:lang w:eastAsia="ru-RU"/>
              </w:rPr>
              <w:t>Очистить приямок шахты от грязи</w:t>
            </w:r>
          </w:p>
        </w:tc>
        <w:tc>
          <w:tcPr>
            <w:tcW w:w="2268" w:type="dxa"/>
          </w:tcPr>
          <w:p w:rsidR="00E65235" w:rsidRPr="00950890" w:rsidRDefault="00E65235" w:rsidP="002E1722">
            <w:pPr>
              <w:rPr>
                <w:rFonts w:ascii="Arial" w:hAnsi="Arial" w:cs="Arial"/>
              </w:rPr>
            </w:pPr>
            <w:r w:rsidRPr="00950890">
              <w:rPr>
                <w:rFonts w:ascii="Arial" w:hAnsi="Arial" w:cs="Arial"/>
              </w:rPr>
              <w:t xml:space="preserve">Щетка </w:t>
            </w:r>
          </w:p>
        </w:tc>
        <w:tc>
          <w:tcPr>
            <w:tcW w:w="2549" w:type="dxa"/>
          </w:tcPr>
          <w:p w:rsidR="00E65235" w:rsidRPr="00950890" w:rsidRDefault="00E65235" w:rsidP="002E1722">
            <w:pPr>
              <w:rPr>
                <w:rFonts w:ascii="Arial" w:hAnsi="Arial" w:cs="Arial"/>
              </w:rPr>
            </w:pPr>
          </w:p>
        </w:tc>
        <w:tc>
          <w:tcPr>
            <w:tcW w:w="2461" w:type="dxa"/>
          </w:tcPr>
          <w:p w:rsidR="00E65235" w:rsidRPr="00950890" w:rsidRDefault="00E65235" w:rsidP="002E1722">
            <w:pPr>
              <w:rPr>
                <w:rFonts w:ascii="Arial" w:hAnsi="Arial" w:cs="Arial"/>
              </w:rPr>
            </w:pPr>
            <w:r w:rsidRPr="00950890">
              <w:rPr>
                <w:rFonts w:ascii="Arial" w:hAnsi="Arial" w:cs="Arial"/>
              </w:rPr>
              <w:t>Ежемесячный</w:t>
            </w:r>
          </w:p>
        </w:tc>
        <w:tc>
          <w:tcPr>
            <w:tcW w:w="2609" w:type="dxa"/>
          </w:tcPr>
          <w:p w:rsidR="00E65235" w:rsidRPr="00950890" w:rsidRDefault="00E65235" w:rsidP="002E1722">
            <w:pPr>
              <w:rPr>
                <w:rFonts w:ascii="Arial" w:hAnsi="Arial" w:cs="Arial"/>
              </w:rPr>
            </w:pPr>
          </w:p>
        </w:tc>
      </w:tr>
      <w:tr w:rsidR="002E1722" w:rsidTr="00950890">
        <w:tc>
          <w:tcPr>
            <w:tcW w:w="462" w:type="dxa"/>
          </w:tcPr>
          <w:p w:rsidR="002E1722" w:rsidRPr="00950890" w:rsidRDefault="00950890" w:rsidP="002E1722">
            <w:pPr>
              <w:rPr>
                <w:rFonts w:ascii="Arial" w:hAnsi="Arial" w:cs="Arial"/>
              </w:rPr>
            </w:pPr>
            <w:r w:rsidRPr="00950890">
              <w:rPr>
                <w:rFonts w:ascii="Arial" w:hAnsi="Arial" w:cs="Arial"/>
              </w:rPr>
              <w:t>10</w:t>
            </w:r>
          </w:p>
        </w:tc>
        <w:tc>
          <w:tcPr>
            <w:tcW w:w="5345" w:type="dxa"/>
          </w:tcPr>
          <w:p w:rsidR="002E1722" w:rsidRPr="00950890" w:rsidRDefault="00A441C2" w:rsidP="002E1722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50890">
              <w:rPr>
                <w:rFonts w:ascii="Arial" w:eastAsia="Times New Roman" w:hAnsi="Arial" w:cs="Arial"/>
                <w:color w:val="000000"/>
                <w:lang w:eastAsia="ru-RU"/>
              </w:rPr>
              <w:t>Проверить надежность крепления электрических контактов в местах присоединения силовых проводов к приводу (</w:t>
            </w:r>
            <w:proofErr w:type="spellStart"/>
            <w:r w:rsidRPr="00950890">
              <w:rPr>
                <w:rFonts w:ascii="Arial" w:eastAsia="Times New Roman" w:hAnsi="Arial" w:cs="Arial"/>
                <w:color w:val="000000"/>
                <w:lang w:eastAsia="ru-RU"/>
              </w:rPr>
              <w:t>электротельфер</w:t>
            </w:r>
            <w:proofErr w:type="spellEnd"/>
            <w:r w:rsidRPr="00950890">
              <w:rPr>
                <w:rFonts w:ascii="Arial" w:eastAsia="Times New Roman" w:hAnsi="Arial" w:cs="Arial"/>
                <w:color w:val="000000"/>
                <w:lang w:eastAsia="ru-RU"/>
              </w:rPr>
              <w:t xml:space="preserve"> или мотор-редуктор)</w:t>
            </w:r>
          </w:p>
        </w:tc>
        <w:tc>
          <w:tcPr>
            <w:tcW w:w="2268" w:type="dxa"/>
          </w:tcPr>
          <w:p w:rsidR="002E1722" w:rsidRPr="00950890" w:rsidRDefault="00122DAE" w:rsidP="002E1722">
            <w:pPr>
              <w:rPr>
                <w:rFonts w:ascii="Arial" w:hAnsi="Arial" w:cs="Arial"/>
              </w:rPr>
            </w:pPr>
            <w:r w:rsidRPr="00950890">
              <w:rPr>
                <w:rFonts w:ascii="Arial" w:hAnsi="Arial" w:cs="Arial"/>
              </w:rPr>
              <w:t>Визуальный</w:t>
            </w:r>
          </w:p>
          <w:p w:rsidR="00122DAE" w:rsidRPr="00950890" w:rsidRDefault="00515F5C" w:rsidP="002E1722">
            <w:pPr>
              <w:rPr>
                <w:rFonts w:ascii="Arial" w:hAnsi="Arial" w:cs="Arial"/>
              </w:rPr>
            </w:pPr>
            <w:r w:rsidRPr="00950890">
              <w:rPr>
                <w:rFonts w:ascii="Arial" w:hAnsi="Arial" w:cs="Arial"/>
              </w:rPr>
              <w:t xml:space="preserve">Мульти </w:t>
            </w:r>
            <w:r>
              <w:rPr>
                <w:rFonts w:ascii="Arial" w:hAnsi="Arial" w:cs="Arial"/>
              </w:rPr>
              <w:t>м</w:t>
            </w:r>
            <w:r w:rsidRPr="00950890">
              <w:rPr>
                <w:rFonts w:ascii="Arial" w:hAnsi="Arial" w:cs="Arial"/>
              </w:rPr>
              <w:t>етр</w:t>
            </w:r>
          </w:p>
        </w:tc>
        <w:tc>
          <w:tcPr>
            <w:tcW w:w="2549" w:type="dxa"/>
          </w:tcPr>
          <w:p w:rsidR="002E1722" w:rsidRPr="00950890" w:rsidRDefault="00D922D8" w:rsidP="002E1722">
            <w:pPr>
              <w:rPr>
                <w:rFonts w:ascii="Arial" w:hAnsi="Arial" w:cs="Arial"/>
              </w:rPr>
            </w:pPr>
            <w:r w:rsidRPr="00950890">
              <w:rPr>
                <w:rFonts w:ascii="Arial" w:hAnsi="Arial" w:cs="Arial"/>
              </w:rPr>
              <w:t>Искрение и «</w:t>
            </w:r>
            <w:proofErr w:type="spellStart"/>
            <w:r w:rsidRPr="00950890">
              <w:rPr>
                <w:rFonts w:ascii="Arial" w:hAnsi="Arial" w:cs="Arial"/>
              </w:rPr>
              <w:t>подгар</w:t>
            </w:r>
            <w:proofErr w:type="spellEnd"/>
            <w:r w:rsidRPr="00950890">
              <w:rPr>
                <w:rFonts w:ascii="Arial" w:hAnsi="Arial" w:cs="Arial"/>
              </w:rPr>
              <w:t>» контактов недопустим</w:t>
            </w:r>
          </w:p>
        </w:tc>
        <w:tc>
          <w:tcPr>
            <w:tcW w:w="2461" w:type="dxa"/>
          </w:tcPr>
          <w:p w:rsidR="002E1722" w:rsidRPr="00950890" w:rsidRDefault="00122DAE" w:rsidP="002E1722">
            <w:pPr>
              <w:rPr>
                <w:rFonts w:ascii="Arial" w:hAnsi="Arial" w:cs="Arial"/>
              </w:rPr>
            </w:pPr>
            <w:r w:rsidRPr="00950890">
              <w:rPr>
                <w:rFonts w:ascii="Arial" w:hAnsi="Arial" w:cs="Arial"/>
              </w:rPr>
              <w:t>Ежемесячный</w:t>
            </w:r>
          </w:p>
        </w:tc>
        <w:tc>
          <w:tcPr>
            <w:tcW w:w="2609" w:type="dxa"/>
          </w:tcPr>
          <w:p w:rsidR="002E1722" w:rsidRPr="00950890" w:rsidRDefault="002E1722" w:rsidP="002E1722">
            <w:pPr>
              <w:rPr>
                <w:rFonts w:ascii="Arial" w:hAnsi="Arial" w:cs="Arial"/>
              </w:rPr>
            </w:pPr>
          </w:p>
        </w:tc>
      </w:tr>
      <w:tr w:rsidR="001D252F" w:rsidTr="00950890">
        <w:tc>
          <w:tcPr>
            <w:tcW w:w="462" w:type="dxa"/>
          </w:tcPr>
          <w:p w:rsidR="001D252F" w:rsidRPr="00950890" w:rsidRDefault="00950890" w:rsidP="001D252F">
            <w:pPr>
              <w:rPr>
                <w:rFonts w:ascii="Arial" w:hAnsi="Arial" w:cs="Arial"/>
              </w:rPr>
            </w:pPr>
            <w:r w:rsidRPr="00950890">
              <w:rPr>
                <w:rFonts w:ascii="Arial" w:hAnsi="Arial" w:cs="Arial"/>
              </w:rPr>
              <w:t>11</w:t>
            </w:r>
          </w:p>
        </w:tc>
        <w:tc>
          <w:tcPr>
            <w:tcW w:w="5345" w:type="dxa"/>
          </w:tcPr>
          <w:p w:rsidR="001D252F" w:rsidRPr="00950890" w:rsidRDefault="001D252F" w:rsidP="001D252F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50890">
              <w:rPr>
                <w:rFonts w:ascii="Arial" w:eastAsia="Times New Roman" w:hAnsi="Arial" w:cs="Arial"/>
                <w:color w:val="000000"/>
                <w:lang w:eastAsia="ru-RU"/>
              </w:rPr>
              <w:t xml:space="preserve">Проверить надежность крепления электрических контактов в местах присоединения к этажным </w:t>
            </w:r>
            <w:r w:rsidRPr="00950890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концевым выключателям</w:t>
            </w:r>
          </w:p>
        </w:tc>
        <w:tc>
          <w:tcPr>
            <w:tcW w:w="2268" w:type="dxa"/>
          </w:tcPr>
          <w:p w:rsidR="00950890" w:rsidRPr="00950890" w:rsidRDefault="00950890" w:rsidP="00950890">
            <w:pPr>
              <w:rPr>
                <w:rFonts w:ascii="Arial" w:hAnsi="Arial" w:cs="Arial"/>
              </w:rPr>
            </w:pPr>
            <w:r w:rsidRPr="00950890">
              <w:rPr>
                <w:rFonts w:ascii="Arial" w:hAnsi="Arial" w:cs="Arial"/>
              </w:rPr>
              <w:lastRenderedPageBreak/>
              <w:t>Визуальный</w:t>
            </w:r>
          </w:p>
          <w:p w:rsidR="001D252F" w:rsidRPr="00950890" w:rsidRDefault="00515F5C" w:rsidP="00950890">
            <w:pPr>
              <w:rPr>
                <w:rFonts w:ascii="Arial" w:hAnsi="Arial" w:cs="Arial"/>
              </w:rPr>
            </w:pPr>
            <w:r w:rsidRPr="00950890">
              <w:rPr>
                <w:rFonts w:ascii="Arial" w:hAnsi="Arial" w:cs="Arial"/>
              </w:rPr>
              <w:t xml:space="preserve">Мульти </w:t>
            </w:r>
            <w:r>
              <w:rPr>
                <w:rFonts w:ascii="Arial" w:hAnsi="Arial" w:cs="Arial"/>
              </w:rPr>
              <w:t>м</w:t>
            </w:r>
            <w:r w:rsidRPr="00950890">
              <w:rPr>
                <w:rFonts w:ascii="Arial" w:hAnsi="Arial" w:cs="Arial"/>
              </w:rPr>
              <w:t>етр</w:t>
            </w:r>
          </w:p>
        </w:tc>
        <w:tc>
          <w:tcPr>
            <w:tcW w:w="2549" w:type="dxa"/>
          </w:tcPr>
          <w:p w:rsidR="001D252F" w:rsidRPr="00950890" w:rsidRDefault="001D252F" w:rsidP="001D252F">
            <w:pPr>
              <w:rPr>
                <w:rFonts w:ascii="Arial" w:hAnsi="Arial" w:cs="Arial"/>
              </w:rPr>
            </w:pPr>
            <w:r w:rsidRPr="00950890">
              <w:rPr>
                <w:rFonts w:ascii="Arial" w:hAnsi="Arial" w:cs="Arial"/>
              </w:rPr>
              <w:t>Искрение и «</w:t>
            </w:r>
            <w:proofErr w:type="spellStart"/>
            <w:r w:rsidRPr="00950890">
              <w:rPr>
                <w:rFonts w:ascii="Arial" w:hAnsi="Arial" w:cs="Arial"/>
              </w:rPr>
              <w:t>подгар</w:t>
            </w:r>
            <w:proofErr w:type="spellEnd"/>
            <w:r w:rsidRPr="00950890">
              <w:rPr>
                <w:rFonts w:ascii="Arial" w:hAnsi="Arial" w:cs="Arial"/>
              </w:rPr>
              <w:t>» контактов недопустим</w:t>
            </w:r>
          </w:p>
        </w:tc>
        <w:tc>
          <w:tcPr>
            <w:tcW w:w="2461" w:type="dxa"/>
          </w:tcPr>
          <w:p w:rsidR="001D252F" w:rsidRPr="00950890" w:rsidRDefault="001D252F" w:rsidP="001D252F">
            <w:pPr>
              <w:rPr>
                <w:rFonts w:ascii="Arial" w:hAnsi="Arial" w:cs="Arial"/>
              </w:rPr>
            </w:pPr>
            <w:r w:rsidRPr="00950890">
              <w:rPr>
                <w:rFonts w:ascii="Arial" w:hAnsi="Arial" w:cs="Arial"/>
              </w:rPr>
              <w:t>Ежемесячный</w:t>
            </w:r>
          </w:p>
        </w:tc>
        <w:tc>
          <w:tcPr>
            <w:tcW w:w="2609" w:type="dxa"/>
          </w:tcPr>
          <w:p w:rsidR="001D252F" w:rsidRPr="00950890" w:rsidRDefault="001D252F" w:rsidP="001D252F">
            <w:pPr>
              <w:rPr>
                <w:rFonts w:ascii="Arial" w:hAnsi="Arial" w:cs="Arial"/>
              </w:rPr>
            </w:pPr>
          </w:p>
        </w:tc>
      </w:tr>
      <w:tr w:rsidR="001D252F" w:rsidTr="00950890">
        <w:tc>
          <w:tcPr>
            <w:tcW w:w="462" w:type="dxa"/>
          </w:tcPr>
          <w:p w:rsidR="001D252F" w:rsidRPr="00950890" w:rsidRDefault="00950890" w:rsidP="001D252F">
            <w:pPr>
              <w:rPr>
                <w:rFonts w:ascii="Arial" w:hAnsi="Arial" w:cs="Arial"/>
              </w:rPr>
            </w:pPr>
            <w:r w:rsidRPr="00950890">
              <w:rPr>
                <w:rFonts w:ascii="Arial" w:hAnsi="Arial" w:cs="Arial"/>
              </w:rPr>
              <w:lastRenderedPageBreak/>
              <w:t>12</w:t>
            </w:r>
          </w:p>
        </w:tc>
        <w:tc>
          <w:tcPr>
            <w:tcW w:w="5345" w:type="dxa"/>
          </w:tcPr>
          <w:p w:rsidR="001D252F" w:rsidRPr="00950890" w:rsidRDefault="001D252F" w:rsidP="001D252F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50890">
              <w:rPr>
                <w:rFonts w:ascii="Arial" w:eastAsia="Times New Roman" w:hAnsi="Arial" w:cs="Arial"/>
                <w:color w:val="000000"/>
                <w:lang w:eastAsia="ru-RU"/>
              </w:rPr>
              <w:t>Проверить надежность крепления электрических контактов в местах присоединения к дверным концевым выключателям</w:t>
            </w:r>
          </w:p>
        </w:tc>
        <w:tc>
          <w:tcPr>
            <w:tcW w:w="2268" w:type="dxa"/>
          </w:tcPr>
          <w:p w:rsidR="00950890" w:rsidRPr="00950890" w:rsidRDefault="00950890" w:rsidP="00950890">
            <w:pPr>
              <w:rPr>
                <w:rFonts w:ascii="Arial" w:hAnsi="Arial" w:cs="Arial"/>
              </w:rPr>
            </w:pPr>
            <w:r w:rsidRPr="00950890">
              <w:rPr>
                <w:rFonts w:ascii="Arial" w:hAnsi="Arial" w:cs="Arial"/>
              </w:rPr>
              <w:t>Визуальный</w:t>
            </w:r>
          </w:p>
          <w:p w:rsidR="001D252F" w:rsidRPr="00950890" w:rsidRDefault="00515F5C" w:rsidP="00950890">
            <w:pPr>
              <w:rPr>
                <w:rFonts w:ascii="Arial" w:hAnsi="Arial" w:cs="Arial"/>
              </w:rPr>
            </w:pPr>
            <w:r w:rsidRPr="00950890">
              <w:rPr>
                <w:rFonts w:ascii="Arial" w:hAnsi="Arial" w:cs="Arial"/>
              </w:rPr>
              <w:t xml:space="preserve">Мульти </w:t>
            </w:r>
            <w:r>
              <w:rPr>
                <w:rFonts w:ascii="Arial" w:hAnsi="Arial" w:cs="Arial"/>
              </w:rPr>
              <w:t>м</w:t>
            </w:r>
            <w:r w:rsidRPr="00950890">
              <w:rPr>
                <w:rFonts w:ascii="Arial" w:hAnsi="Arial" w:cs="Arial"/>
              </w:rPr>
              <w:t>етр</w:t>
            </w:r>
          </w:p>
        </w:tc>
        <w:tc>
          <w:tcPr>
            <w:tcW w:w="2549" w:type="dxa"/>
          </w:tcPr>
          <w:p w:rsidR="001D252F" w:rsidRPr="00950890" w:rsidRDefault="001D252F" w:rsidP="001D252F">
            <w:pPr>
              <w:rPr>
                <w:rFonts w:ascii="Arial" w:hAnsi="Arial" w:cs="Arial"/>
              </w:rPr>
            </w:pPr>
            <w:r w:rsidRPr="00950890">
              <w:rPr>
                <w:rFonts w:ascii="Arial" w:hAnsi="Arial" w:cs="Arial"/>
              </w:rPr>
              <w:t>Искрение и «</w:t>
            </w:r>
            <w:proofErr w:type="spellStart"/>
            <w:r w:rsidRPr="00950890">
              <w:rPr>
                <w:rFonts w:ascii="Arial" w:hAnsi="Arial" w:cs="Arial"/>
              </w:rPr>
              <w:t>подгар</w:t>
            </w:r>
            <w:proofErr w:type="spellEnd"/>
            <w:r w:rsidRPr="00950890">
              <w:rPr>
                <w:rFonts w:ascii="Arial" w:hAnsi="Arial" w:cs="Arial"/>
              </w:rPr>
              <w:t>» контактов недопустим</w:t>
            </w:r>
          </w:p>
        </w:tc>
        <w:tc>
          <w:tcPr>
            <w:tcW w:w="2461" w:type="dxa"/>
          </w:tcPr>
          <w:p w:rsidR="001D252F" w:rsidRPr="00950890" w:rsidRDefault="001D252F" w:rsidP="001D252F">
            <w:pPr>
              <w:rPr>
                <w:rFonts w:ascii="Arial" w:hAnsi="Arial" w:cs="Arial"/>
              </w:rPr>
            </w:pPr>
            <w:r w:rsidRPr="00950890">
              <w:rPr>
                <w:rFonts w:ascii="Arial" w:hAnsi="Arial" w:cs="Arial"/>
              </w:rPr>
              <w:t>Ежемесячный</w:t>
            </w:r>
          </w:p>
        </w:tc>
        <w:tc>
          <w:tcPr>
            <w:tcW w:w="2609" w:type="dxa"/>
          </w:tcPr>
          <w:p w:rsidR="001D252F" w:rsidRPr="00950890" w:rsidRDefault="001D252F" w:rsidP="001D252F">
            <w:pPr>
              <w:rPr>
                <w:rFonts w:ascii="Arial" w:hAnsi="Arial" w:cs="Arial"/>
              </w:rPr>
            </w:pPr>
          </w:p>
        </w:tc>
      </w:tr>
      <w:tr w:rsidR="001D252F" w:rsidTr="00950890">
        <w:tc>
          <w:tcPr>
            <w:tcW w:w="462" w:type="dxa"/>
          </w:tcPr>
          <w:p w:rsidR="001D252F" w:rsidRPr="00950890" w:rsidRDefault="00950890" w:rsidP="001D252F">
            <w:pPr>
              <w:rPr>
                <w:rFonts w:ascii="Arial" w:hAnsi="Arial" w:cs="Arial"/>
              </w:rPr>
            </w:pPr>
            <w:r w:rsidRPr="00950890">
              <w:rPr>
                <w:rFonts w:ascii="Arial" w:hAnsi="Arial" w:cs="Arial"/>
              </w:rPr>
              <w:t>13</w:t>
            </w:r>
          </w:p>
        </w:tc>
        <w:tc>
          <w:tcPr>
            <w:tcW w:w="5345" w:type="dxa"/>
          </w:tcPr>
          <w:p w:rsidR="001D252F" w:rsidRPr="00950890" w:rsidRDefault="001D252F" w:rsidP="001D252F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50890">
              <w:rPr>
                <w:rFonts w:ascii="Arial" w:eastAsia="Times New Roman" w:hAnsi="Arial" w:cs="Arial"/>
                <w:color w:val="000000"/>
                <w:lang w:eastAsia="ru-RU"/>
              </w:rPr>
              <w:t>Проверить надежность крепления электрических контактов в местах присоединения к блокировкам дверей клети, дверей шахты</w:t>
            </w:r>
          </w:p>
        </w:tc>
        <w:tc>
          <w:tcPr>
            <w:tcW w:w="2268" w:type="dxa"/>
          </w:tcPr>
          <w:p w:rsidR="00950890" w:rsidRPr="00950890" w:rsidRDefault="00950890" w:rsidP="00950890">
            <w:pPr>
              <w:rPr>
                <w:rFonts w:ascii="Arial" w:hAnsi="Arial" w:cs="Arial"/>
              </w:rPr>
            </w:pPr>
            <w:r w:rsidRPr="00950890">
              <w:rPr>
                <w:rFonts w:ascii="Arial" w:hAnsi="Arial" w:cs="Arial"/>
              </w:rPr>
              <w:t>Визуальный</w:t>
            </w:r>
          </w:p>
          <w:p w:rsidR="001D252F" w:rsidRPr="00950890" w:rsidRDefault="00515F5C" w:rsidP="00950890">
            <w:pPr>
              <w:rPr>
                <w:rFonts w:ascii="Arial" w:hAnsi="Arial" w:cs="Arial"/>
              </w:rPr>
            </w:pPr>
            <w:r w:rsidRPr="00950890">
              <w:rPr>
                <w:rFonts w:ascii="Arial" w:hAnsi="Arial" w:cs="Arial"/>
              </w:rPr>
              <w:t xml:space="preserve">Мульти </w:t>
            </w:r>
            <w:r>
              <w:rPr>
                <w:rFonts w:ascii="Arial" w:hAnsi="Arial" w:cs="Arial"/>
              </w:rPr>
              <w:t>м</w:t>
            </w:r>
            <w:r w:rsidRPr="00950890">
              <w:rPr>
                <w:rFonts w:ascii="Arial" w:hAnsi="Arial" w:cs="Arial"/>
              </w:rPr>
              <w:t>етр</w:t>
            </w:r>
          </w:p>
        </w:tc>
        <w:tc>
          <w:tcPr>
            <w:tcW w:w="2549" w:type="dxa"/>
          </w:tcPr>
          <w:p w:rsidR="001D252F" w:rsidRPr="00950890" w:rsidRDefault="001D252F" w:rsidP="001D252F">
            <w:pPr>
              <w:rPr>
                <w:rFonts w:ascii="Arial" w:hAnsi="Arial" w:cs="Arial"/>
              </w:rPr>
            </w:pPr>
            <w:r w:rsidRPr="00950890">
              <w:rPr>
                <w:rFonts w:ascii="Arial" w:hAnsi="Arial" w:cs="Arial"/>
              </w:rPr>
              <w:t>Искрение и «</w:t>
            </w:r>
            <w:proofErr w:type="spellStart"/>
            <w:r w:rsidRPr="00950890">
              <w:rPr>
                <w:rFonts w:ascii="Arial" w:hAnsi="Arial" w:cs="Arial"/>
              </w:rPr>
              <w:t>подгар</w:t>
            </w:r>
            <w:proofErr w:type="spellEnd"/>
            <w:r w:rsidRPr="00950890">
              <w:rPr>
                <w:rFonts w:ascii="Arial" w:hAnsi="Arial" w:cs="Arial"/>
              </w:rPr>
              <w:t>» контактов недопустим</w:t>
            </w:r>
          </w:p>
        </w:tc>
        <w:tc>
          <w:tcPr>
            <w:tcW w:w="2461" w:type="dxa"/>
          </w:tcPr>
          <w:p w:rsidR="001D252F" w:rsidRPr="00950890" w:rsidRDefault="001D252F" w:rsidP="001D252F">
            <w:pPr>
              <w:rPr>
                <w:rFonts w:ascii="Arial" w:hAnsi="Arial" w:cs="Arial"/>
              </w:rPr>
            </w:pPr>
            <w:r w:rsidRPr="00950890">
              <w:rPr>
                <w:rFonts w:ascii="Arial" w:hAnsi="Arial" w:cs="Arial"/>
              </w:rPr>
              <w:t>Ежемесячный</w:t>
            </w:r>
          </w:p>
        </w:tc>
        <w:tc>
          <w:tcPr>
            <w:tcW w:w="2609" w:type="dxa"/>
          </w:tcPr>
          <w:p w:rsidR="001D252F" w:rsidRPr="00950890" w:rsidRDefault="001D252F" w:rsidP="001D252F">
            <w:pPr>
              <w:rPr>
                <w:rFonts w:ascii="Arial" w:hAnsi="Arial" w:cs="Arial"/>
              </w:rPr>
            </w:pPr>
          </w:p>
        </w:tc>
      </w:tr>
      <w:tr w:rsidR="001D252F" w:rsidTr="00950890">
        <w:tc>
          <w:tcPr>
            <w:tcW w:w="462" w:type="dxa"/>
          </w:tcPr>
          <w:p w:rsidR="001D252F" w:rsidRPr="00950890" w:rsidRDefault="00950890" w:rsidP="001D252F">
            <w:pPr>
              <w:rPr>
                <w:rFonts w:ascii="Arial" w:hAnsi="Arial" w:cs="Arial"/>
              </w:rPr>
            </w:pPr>
            <w:r w:rsidRPr="00950890">
              <w:rPr>
                <w:rFonts w:ascii="Arial" w:hAnsi="Arial" w:cs="Arial"/>
              </w:rPr>
              <w:t>14</w:t>
            </w:r>
          </w:p>
        </w:tc>
        <w:tc>
          <w:tcPr>
            <w:tcW w:w="5345" w:type="dxa"/>
          </w:tcPr>
          <w:p w:rsidR="001D252F" w:rsidRPr="00950890" w:rsidRDefault="001D252F" w:rsidP="001D252F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50890">
              <w:rPr>
                <w:rFonts w:ascii="Arial" w:eastAsia="Times New Roman" w:hAnsi="Arial" w:cs="Arial"/>
                <w:color w:val="000000"/>
                <w:lang w:eastAsia="ru-RU"/>
              </w:rPr>
              <w:t>Проверить надежность крепления электрических контактов в местах присоединения к узлам безопасности (КНТ, ОГП)</w:t>
            </w:r>
          </w:p>
        </w:tc>
        <w:tc>
          <w:tcPr>
            <w:tcW w:w="2268" w:type="dxa"/>
          </w:tcPr>
          <w:p w:rsidR="00950890" w:rsidRPr="00950890" w:rsidRDefault="00950890" w:rsidP="00950890">
            <w:pPr>
              <w:rPr>
                <w:rFonts w:ascii="Arial" w:hAnsi="Arial" w:cs="Arial"/>
              </w:rPr>
            </w:pPr>
            <w:r w:rsidRPr="00950890">
              <w:rPr>
                <w:rFonts w:ascii="Arial" w:hAnsi="Arial" w:cs="Arial"/>
              </w:rPr>
              <w:t>Визуальный</w:t>
            </w:r>
          </w:p>
          <w:p w:rsidR="001D252F" w:rsidRPr="00950890" w:rsidRDefault="00515F5C" w:rsidP="00950890">
            <w:pPr>
              <w:rPr>
                <w:rFonts w:ascii="Arial" w:hAnsi="Arial" w:cs="Arial"/>
              </w:rPr>
            </w:pPr>
            <w:r w:rsidRPr="00950890">
              <w:rPr>
                <w:rFonts w:ascii="Arial" w:hAnsi="Arial" w:cs="Arial"/>
              </w:rPr>
              <w:t xml:space="preserve">Мульти </w:t>
            </w:r>
            <w:r>
              <w:rPr>
                <w:rFonts w:ascii="Arial" w:hAnsi="Arial" w:cs="Arial"/>
              </w:rPr>
              <w:t>м</w:t>
            </w:r>
            <w:r w:rsidRPr="00950890">
              <w:rPr>
                <w:rFonts w:ascii="Arial" w:hAnsi="Arial" w:cs="Arial"/>
              </w:rPr>
              <w:t>етр</w:t>
            </w:r>
          </w:p>
        </w:tc>
        <w:tc>
          <w:tcPr>
            <w:tcW w:w="2549" w:type="dxa"/>
          </w:tcPr>
          <w:p w:rsidR="001D252F" w:rsidRPr="00950890" w:rsidRDefault="001D252F" w:rsidP="001D252F">
            <w:pPr>
              <w:rPr>
                <w:rFonts w:ascii="Arial" w:hAnsi="Arial" w:cs="Arial"/>
              </w:rPr>
            </w:pPr>
            <w:r w:rsidRPr="00950890">
              <w:rPr>
                <w:rFonts w:ascii="Arial" w:hAnsi="Arial" w:cs="Arial"/>
              </w:rPr>
              <w:t>Искрение и «</w:t>
            </w:r>
            <w:proofErr w:type="spellStart"/>
            <w:r w:rsidRPr="00950890">
              <w:rPr>
                <w:rFonts w:ascii="Arial" w:hAnsi="Arial" w:cs="Arial"/>
              </w:rPr>
              <w:t>подгар</w:t>
            </w:r>
            <w:proofErr w:type="spellEnd"/>
            <w:r w:rsidRPr="00950890">
              <w:rPr>
                <w:rFonts w:ascii="Arial" w:hAnsi="Arial" w:cs="Arial"/>
              </w:rPr>
              <w:t>» контактов недопустим</w:t>
            </w:r>
          </w:p>
        </w:tc>
        <w:tc>
          <w:tcPr>
            <w:tcW w:w="2461" w:type="dxa"/>
          </w:tcPr>
          <w:p w:rsidR="001D252F" w:rsidRPr="00950890" w:rsidRDefault="001D252F" w:rsidP="001D252F">
            <w:pPr>
              <w:rPr>
                <w:rFonts w:ascii="Arial" w:hAnsi="Arial" w:cs="Arial"/>
              </w:rPr>
            </w:pPr>
            <w:r w:rsidRPr="00950890">
              <w:rPr>
                <w:rFonts w:ascii="Arial" w:hAnsi="Arial" w:cs="Arial"/>
              </w:rPr>
              <w:t>Ежемесячный</w:t>
            </w:r>
          </w:p>
        </w:tc>
        <w:tc>
          <w:tcPr>
            <w:tcW w:w="2609" w:type="dxa"/>
          </w:tcPr>
          <w:p w:rsidR="001D252F" w:rsidRPr="00950890" w:rsidRDefault="001D252F" w:rsidP="001D252F">
            <w:pPr>
              <w:rPr>
                <w:rFonts w:ascii="Arial" w:hAnsi="Arial" w:cs="Arial"/>
              </w:rPr>
            </w:pPr>
          </w:p>
        </w:tc>
      </w:tr>
      <w:tr w:rsidR="001D252F" w:rsidTr="00950890">
        <w:tc>
          <w:tcPr>
            <w:tcW w:w="462" w:type="dxa"/>
          </w:tcPr>
          <w:p w:rsidR="001D252F" w:rsidRPr="00950890" w:rsidRDefault="00950890" w:rsidP="001D252F">
            <w:pPr>
              <w:rPr>
                <w:rFonts w:ascii="Arial" w:hAnsi="Arial" w:cs="Arial"/>
              </w:rPr>
            </w:pPr>
            <w:r w:rsidRPr="00950890">
              <w:rPr>
                <w:rFonts w:ascii="Arial" w:hAnsi="Arial" w:cs="Arial"/>
              </w:rPr>
              <w:t>15</w:t>
            </w:r>
          </w:p>
        </w:tc>
        <w:tc>
          <w:tcPr>
            <w:tcW w:w="5345" w:type="dxa"/>
          </w:tcPr>
          <w:p w:rsidR="001D252F" w:rsidRPr="00950890" w:rsidRDefault="001D252F" w:rsidP="001D252F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50890">
              <w:rPr>
                <w:rFonts w:ascii="Arial" w:eastAsia="Times New Roman" w:hAnsi="Arial" w:cs="Arial"/>
                <w:color w:val="000000"/>
                <w:lang w:eastAsia="ru-RU"/>
              </w:rPr>
              <w:t xml:space="preserve">Проверить надежность крепления электрических контактов в местах соединения проводки по шахте ГП </w:t>
            </w:r>
          </w:p>
        </w:tc>
        <w:tc>
          <w:tcPr>
            <w:tcW w:w="2268" w:type="dxa"/>
          </w:tcPr>
          <w:p w:rsidR="00950890" w:rsidRPr="00950890" w:rsidRDefault="00950890" w:rsidP="00950890">
            <w:pPr>
              <w:rPr>
                <w:rFonts w:ascii="Arial" w:hAnsi="Arial" w:cs="Arial"/>
              </w:rPr>
            </w:pPr>
            <w:r w:rsidRPr="00950890">
              <w:rPr>
                <w:rFonts w:ascii="Arial" w:hAnsi="Arial" w:cs="Arial"/>
              </w:rPr>
              <w:t>Визуальный</w:t>
            </w:r>
          </w:p>
          <w:p w:rsidR="001D252F" w:rsidRPr="00950890" w:rsidRDefault="00515F5C" w:rsidP="00950890">
            <w:pPr>
              <w:rPr>
                <w:rFonts w:ascii="Arial" w:hAnsi="Arial" w:cs="Arial"/>
              </w:rPr>
            </w:pPr>
            <w:r w:rsidRPr="00950890">
              <w:rPr>
                <w:rFonts w:ascii="Arial" w:hAnsi="Arial" w:cs="Arial"/>
              </w:rPr>
              <w:t xml:space="preserve">Мульти </w:t>
            </w:r>
            <w:r>
              <w:rPr>
                <w:rFonts w:ascii="Arial" w:hAnsi="Arial" w:cs="Arial"/>
              </w:rPr>
              <w:t>м</w:t>
            </w:r>
            <w:r w:rsidRPr="00950890">
              <w:rPr>
                <w:rFonts w:ascii="Arial" w:hAnsi="Arial" w:cs="Arial"/>
              </w:rPr>
              <w:t>етр</w:t>
            </w:r>
          </w:p>
        </w:tc>
        <w:tc>
          <w:tcPr>
            <w:tcW w:w="2549" w:type="dxa"/>
          </w:tcPr>
          <w:p w:rsidR="001D252F" w:rsidRPr="00950890" w:rsidRDefault="001D252F" w:rsidP="001D252F">
            <w:pPr>
              <w:rPr>
                <w:rFonts w:ascii="Arial" w:hAnsi="Arial" w:cs="Arial"/>
              </w:rPr>
            </w:pPr>
            <w:r w:rsidRPr="00950890">
              <w:rPr>
                <w:rFonts w:ascii="Arial" w:hAnsi="Arial" w:cs="Arial"/>
              </w:rPr>
              <w:t>Искрение и «</w:t>
            </w:r>
            <w:proofErr w:type="spellStart"/>
            <w:r w:rsidRPr="00950890">
              <w:rPr>
                <w:rFonts w:ascii="Arial" w:hAnsi="Arial" w:cs="Arial"/>
              </w:rPr>
              <w:t>подгар</w:t>
            </w:r>
            <w:proofErr w:type="spellEnd"/>
            <w:r w:rsidRPr="00950890">
              <w:rPr>
                <w:rFonts w:ascii="Arial" w:hAnsi="Arial" w:cs="Arial"/>
              </w:rPr>
              <w:t>» контактов недопустим</w:t>
            </w:r>
          </w:p>
        </w:tc>
        <w:tc>
          <w:tcPr>
            <w:tcW w:w="2461" w:type="dxa"/>
          </w:tcPr>
          <w:p w:rsidR="001D252F" w:rsidRPr="00950890" w:rsidRDefault="001D252F" w:rsidP="001D252F">
            <w:pPr>
              <w:rPr>
                <w:rFonts w:ascii="Arial" w:hAnsi="Arial" w:cs="Arial"/>
              </w:rPr>
            </w:pPr>
            <w:r w:rsidRPr="00950890">
              <w:rPr>
                <w:rFonts w:ascii="Arial" w:hAnsi="Arial" w:cs="Arial"/>
              </w:rPr>
              <w:t>Ежемесячный</w:t>
            </w:r>
          </w:p>
        </w:tc>
        <w:tc>
          <w:tcPr>
            <w:tcW w:w="2609" w:type="dxa"/>
          </w:tcPr>
          <w:p w:rsidR="001D252F" w:rsidRPr="00950890" w:rsidRDefault="001D252F" w:rsidP="001D252F">
            <w:pPr>
              <w:rPr>
                <w:rFonts w:ascii="Arial" w:hAnsi="Arial" w:cs="Arial"/>
              </w:rPr>
            </w:pPr>
          </w:p>
        </w:tc>
      </w:tr>
      <w:tr w:rsidR="001D252F" w:rsidTr="00950890">
        <w:tc>
          <w:tcPr>
            <w:tcW w:w="462" w:type="dxa"/>
          </w:tcPr>
          <w:p w:rsidR="001D252F" w:rsidRPr="00950890" w:rsidRDefault="00950890" w:rsidP="001D252F">
            <w:pPr>
              <w:rPr>
                <w:rFonts w:ascii="Arial" w:hAnsi="Arial" w:cs="Arial"/>
              </w:rPr>
            </w:pPr>
            <w:r w:rsidRPr="00950890">
              <w:rPr>
                <w:rFonts w:ascii="Arial" w:hAnsi="Arial" w:cs="Arial"/>
              </w:rPr>
              <w:t>16</w:t>
            </w:r>
          </w:p>
        </w:tc>
        <w:tc>
          <w:tcPr>
            <w:tcW w:w="5345" w:type="dxa"/>
          </w:tcPr>
          <w:p w:rsidR="001D252F" w:rsidRPr="00950890" w:rsidRDefault="001D252F" w:rsidP="001D252F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50890">
              <w:rPr>
                <w:rFonts w:ascii="Arial" w:eastAsia="Times New Roman" w:hAnsi="Arial" w:cs="Arial"/>
                <w:color w:val="000000"/>
                <w:lang w:eastAsia="ru-RU"/>
              </w:rPr>
              <w:t>Проверить точность остановки грузовой клети (платформы) на этажах, при необходимости отрегулировать этажные концевые выключатели, тормоз привода</w:t>
            </w:r>
          </w:p>
        </w:tc>
        <w:tc>
          <w:tcPr>
            <w:tcW w:w="2268" w:type="dxa"/>
          </w:tcPr>
          <w:p w:rsidR="001D252F" w:rsidRPr="00950890" w:rsidRDefault="001D252F" w:rsidP="001D252F">
            <w:pPr>
              <w:rPr>
                <w:rFonts w:ascii="Arial" w:hAnsi="Arial" w:cs="Arial"/>
              </w:rPr>
            </w:pPr>
            <w:r w:rsidRPr="00950890">
              <w:rPr>
                <w:rFonts w:ascii="Arial" w:hAnsi="Arial" w:cs="Arial"/>
              </w:rPr>
              <w:t>Визуально</w:t>
            </w:r>
          </w:p>
        </w:tc>
        <w:tc>
          <w:tcPr>
            <w:tcW w:w="2549" w:type="dxa"/>
          </w:tcPr>
          <w:p w:rsidR="001D252F" w:rsidRPr="00950890" w:rsidRDefault="001D252F" w:rsidP="001D252F">
            <w:pPr>
              <w:rPr>
                <w:rFonts w:ascii="Arial" w:hAnsi="Arial" w:cs="Arial"/>
              </w:rPr>
            </w:pPr>
          </w:p>
        </w:tc>
        <w:tc>
          <w:tcPr>
            <w:tcW w:w="2461" w:type="dxa"/>
          </w:tcPr>
          <w:p w:rsidR="001D252F" w:rsidRPr="00950890" w:rsidRDefault="001D252F" w:rsidP="001D252F">
            <w:pPr>
              <w:rPr>
                <w:rFonts w:ascii="Arial" w:hAnsi="Arial" w:cs="Arial"/>
              </w:rPr>
            </w:pPr>
            <w:r w:rsidRPr="00950890">
              <w:rPr>
                <w:rFonts w:ascii="Arial" w:hAnsi="Arial" w:cs="Arial"/>
              </w:rPr>
              <w:t>Ежемесячный</w:t>
            </w:r>
          </w:p>
        </w:tc>
        <w:tc>
          <w:tcPr>
            <w:tcW w:w="2609" w:type="dxa"/>
          </w:tcPr>
          <w:p w:rsidR="001D252F" w:rsidRPr="00950890" w:rsidRDefault="001D252F" w:rsidP="001D252F">
            <w:pPr>
              <w:rPr>
                <w:rFonts w:ascii="Arial" w:hAnsi="Arial" w:cs="Arial"/>
              </w:rPr>
            </w:pPr>
          </w:p>
        </w:tc>
      </w:tr>
      <w:tr w:rsidR="001D252F" w:rsidTr="00950890">
        <w:tc>
          <w:tcPr>
            <w:tcW w:w="462" w:type="dxa"/>
          </w:tcPr>
          <w:p w:rsidR="001D252F" w:rsidRPr="00950890" w:rsidRDefault="00950890" w:rsidP="001D252F">
            <w:pPr>
              <w:rPr>
                <w:rFonts w:ascii="Arial" w:hAnsi="Arial" w:cs="Arial"/>
              </w:rPr>
            </w:pPr>
            <w:r w:rsidRPr="00950890">
              <w:rPr>
                <w:rFonts w:ascii="Arial" w:hAnsi="Arial" w:cs="Arial"/>
              </w:rPr>
              <w:t>17</w:t>
            </w:r>
          </w:p>
        </w:tc>
        <w:tc>
          <w:tcPr>
            <w:tcW w:w="5345" w:type="dxa"/>
          </w:tcPr>
          <w:p w:rsidR="001D252F" w:rsidRPr="00950890" w:rsidRDefault="001D252F" w:rsidP="001D252F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50890">
              <w:rPr>
                <w:rFonts w:ascii="Arial" w:eastAsia="Times New Roman" w:hAnsi="Arial" w:cs="Arial"/>
                <w:color w:val="000000"/>
                <w:lang w:eastAsia="ru-RU"/>
              </w:rPr>
              <w:t>Очистить от грязи тяговый канат</w:t>
            </w:r>
          </w:p>
        </w:tc>
        <w:tc>
          <w:tcPr>
            <w:tcW w:w="2268" w:type="dxa"/>
          </w:tcPr>
          <w:p w:rsidR="001D252F" w:rsidRPr="00950890" w:rsidRDefault="001D252F" w:rsidP="001D252F">
            <w:pPr>
              <w:rPr>
                <w:rFonts w:ascii="Arial" w:hAnsi="Arial" w:cs="Arial"/>
              </w:rPr>
            </w:pPr>
            <w:r w:rsidRPr="00950890">
              <w:rPr>
                <w:rFonts w:ascii="Arial" w:hAnsi="Arial" w:cs="Arial"/>
              </w:rPr>
              <w:t>Щетка</w:t>
            </w:r>
          </w:p>
        </w:tc>
        <w:tc>
          <w:tcPr>
            <w:tcW w:w="2549" w:type="dxa"/>
          </w:tcPr>
          <w:p w:rsidR="001D252F" w:rsidRPr="00950890" w:rsidRDefault="001D252F" w:rsidP="001D252F">
            <w:pPr>
              <w:rPr>
                <w:rFonts w:ascii="Arial" w:hAnsi="Arial" w:cs="Arial"/>
              </w:rPr>
            </w:pPr>
          </w:p>
        </w:tc>
        <w:tc>
          <w:tcPr>
            <w:tcW w:w="2461" w:type="dxa"/>
          </w:tcPr>
          <w:p w:rsidR="001D252F" w:rsidRPr="00950890" w:rsidRDefault="001D252F" w:rsidP="001D252F">
            <w:pPr>
              <w:rPr>
                <w:rFonts w:ascii="Arial" w:hAnsi="Arial" w:cs="Arial"/>
              </w:rPr>
            </w:pPr>
            <w:r w:rsidRPr="00950890">
              <w:rPr>
                <w:rFonts w:ascii="Arial" w:hAnsi="Arial" w:cs="Arial"/>
              </w:rPr>
              <w:t>Ежемесячный</w:t>
            </w:r>
          </w:p>
        </w:tc>
        <w:tc>
          <w:tcPr>
            <w:tcW w:w="2609" w:type="dxa"/>
          </w:tcPr>
          <w:p w:rsidR="001D252F" w:rsidRPr="00950890" w:rsidRDefault="001D252F" w:rsidP="001D252F">
            <w:pPr>
              <w:rPr>
                <w:rFonts w:ascii="Arial" w:hAnsi="Arial" w:cs="Arial"/>
              </w:rPr>
            </w:pPr>
          </w:p>
        </w:tc>
      </w:tr>
      <w:tr w:rsidR="001D252F" w:rsidTr="00950890">
        <w:tc>
          <w:tcPr>
            <w:tcW w:w="462" w:type="dxa"/>
          </w:tcPr>
          <w:p w:rsidR="001D252F" w:rsidRPr="00950890" w:rsidRDefault="00950890" w:rsidP="001D252F">
            <w:pPr>
              <w:rPr>
                <w:rFonts w:ascii="Arial" w:hAnsi="Arial" w:cs="Arial"/>
              </w:rPr>
            </w:pPr>
            <w:r w:rsidRPr="00950890">
              <w:rPr>
                <w:rFonts w:ascii="Arial" w:hAnsi="Arial" w:cs="Arial"/>
              </w:rPr>
              <w:t>18</w:t>
            </w:r>
          </w:p>
        </w:tc>
        <w:tc>
          <w:tcPr>
            <w:tcW w:w="5345" w:type="dxa"/>
          </w:tcPr>
          <w:p w:rsidR="001D252F" w:rsidRPr="00950890" w:rsidRDefault="001D252F" w:rsidP="001D252F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50890">
              <w:rPr>
                <w:rFonts w:ascii="Arial" w:eastAsia="Times New Roman" w:hAnsi="Arial" w:cs="Arial"/>
                <w:color w:val="000000"/>
                <w:lang w:eastAsia="ru-RU"/>
              </w:rPr>
              <w:t xml:space="preserve">Проверить целостность тягового каната на предмет износа. </w:t>
            </w:r>
            <w:r w:rsidRPr="00950890">
              <w:rPr>
                <w:rFonts w:ascii="Arial" w:hAnsi="Arial" w:cs="Arial"/>
              </w:rPr>
              <w:t>Браковку стальных канатов в эксплуатации следует выполнять согласно приложению N 4 к настоящим ФНП (приказ № 533).</w:t>
            </w:r>
          </w:p>
        </w:tc>
        <w:tc>
          <w:tcPr>
            <w:tcW w:w="2268" w:type="dxa"/>
          </w:tcPr>
          <w:p w:rsidR="001D252F" w:rsidRPr="00950890" w:rsidRDefault="001D252F" w:rsidP="001D252F">
            <w:pPr>
              <w:rPr>
                <w:rFonts w:ascii="Arial" w:hAnsi="Arial" w:cs="Arial"/>
              </w:rPr>
            </w:pPr>
            <w:r w:rsidRPr="00950890">
              <w:rPr>
                <w:rFonts w:ascii="Arial" w:hAnsi="Arial" w:cs="Arial"/>
              </w:rPr>
              <w:t>Визуально</w:t>
            </w:r>
          </w:p>
        </w:tc>
        <w:tc>
          <w:tcPr>
            <w:tcW w:w="2549" w:type="dxa"/>
          </w:tcPr>
          <w:p w:rsidR="001D252F" w:rsidRPr="00950890" w:rsidRDefault="00906E16" w:rsidP="001D25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 необходимости заменить</w:t>
            </w:r>
          </w:p>
        </w:tc>
        <w:tc>
          <w:tcPr>
            <w:tcW w:w="2461" w:type="dxa"/>
          </w:tcPr>
          <w:p w:rsidR="001D252F" w:rsidRPr="00950890" w:rsidRDefault="001D252F" w:rsidP="001D252F">
            <w:pPr>
              <w:rPr>
                <w:rFonts w:ascii="Arial" w:hAnsi="Arial" w:cs="Arial"/>
              </w:rPr>
            </w:pPr>
            <w:r w:rsidRPr="00950890">
              <w:rPr>
                <w:rFonts w:ascii="Arial" w:hAnsi="Arial" w:cs="Arial"/>
              </w:rPr>
              <w:t>Ежемесячный</w:t>
            </w:r>
          </w:p>
        </w:tc>
        <w:tc>
          <w:tcPr>
            <w:tcW w:w="2609" w:type="dxa"/>
          </w:tcPr>
          <w:p w:rsidR="001D252F" w:rsidRPr="00950890" w:rsidRDefault="001D252F" w:rsidP="001D252F">
            <w:pPr>
              <w:rPr>
                <w:rFonts w:ascii="Arial" w:hAnsi="Arial" w:cs="Arial"/>
              </w:rPr>
            </w:pPr>
          </w:p>
        </w:tc>
      </w:tr>
      <w:tr w:rsidR="001D252F" w:rsidTr="00950890">
        <w:tc>
          <w:tcPr>
            <w:tcW w:w="462" w:type="dxa"/>
          </w:tcPr>
          <w:p w:rsidR="001D252F" w:rsidRPr="00950890" w:rsidRDefault="00950890" w:rsidP="001D252F">
            <w:pPr>
              <w:rPr>
                <w:rFonts w:ascii="Arial" w:hAnsi="Arial" w:cs="Arial"/>
              </w:rPr>
            </w:pPr>
            <w:r w:rsidRPr="00950890">
              <w:rPr>
                <w:rFonts w:ascii="Arial" w:hAnsi="Arial" w:cs="Arial"/>
              </w:rPr>
              <w:t>19</w:t>
            </w:r>
          </w:p>
        </w:tc>
        <w:tc>
          <w:tcPr>
            <w:tcW w:w="5345" w:type="dxa"/>
          </w:tcPr>
          <w:p w:rsidR="001D252F" w:rsidRPr="00950890" w:rsidRDefault="001D252F" w:rsidP="001D252F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50890">
              <w:rPr>
                <w:rFonts w:ascii="Arial" w:eastAsia="Times New Roman" w:hAnsi="Arial" w:cs="Arial"/>
                <w:color w:val="000000"/>
                <w:lang w:eastAsia="ru-RU"/>
              </w:rPr>
              <w:t>Очистить направляющие от грязи</w:t>
            </w:r>
          </w:p>
        </w:tc>
        <w:tc>
          <w:tcPr>
            <w:tcW w:w="2268" w:type="dxa"/>
          </w:tcPr>
          <w:p w:rsidR="001D252F" w:rsidRPr="00950890" w:rsidRDefault="001D252F" w:rsidP="001D252F">
            <w:pPr>
              <w:rPr>
                <w:rFonts w:ascii="Arial" w:hAnsi="Arial" w:cs="Arial"/>
              </w:rPr>
            </w:pPr>
            <w:r w:rsidRPr="00950890">
              <w:rPr>
                <w:rFonts w:ascii="Arial" w:hAnsi="Arial" w:cs="Arial"/>
              </w:rPr>
              <w:t>Щетка</w:t>
            </w:r>
          </w:p>
        </w:tc>
        <w:tc>
          <w:tcPr>
            <w:tcW w:w="2549" w:type="dxa"/>
          </w:tcPr>
          <w:p w:rsidR="001D252F" w:rsidRPr="00950890" w:rsidRDefault="001D252F" w:rsidP="001D252F">
            <w:pPr>
              <w:rPr>
                <w:rFonts w:ascii="Arial" w:hAnsi="Arial" w:cs="Arial"/>
              </w:rPr>
            </w:pPr>
          </w:p>
        </w:tc>
        <w:tc>
          <w:tcPr>
            <w:tcW w:w="2461" w:type="dxa"/>
          </w:tcPr>
          <w:p w:rsidR="001D252F" w:rsidRPr="00950890" w:rsidRDefault="001D252F" w:rsidP="001D252F">
            <w:pPr>
              <w:rPr>
                <w:rFonts w:ascii="Arial" w:hAnsi="Arial" w:cs="Arial"/>
              </w:rPr>
            </w:pPr>
            <w:r w:rsidRPr="00950890">
              <w:rPr>
                <w:rFonts w:ascii="Arial" w:hAnsi="Arial" w:cs="Arial"/>
              </w:rPr>
              <w:t>Ежемесячный</w:t>
            </w:r>
          </w:p>
        </w:tc>
        <w:tc>
          <w:tcPr>
            <w:tcW w:w="2609" w:type="dxa"/>
          </w:tcPr>
          <w:p w:rsidR="001D252F" w:rsidRPr="00950890" w:rsidRDefault="001D252F" w:rsidP="001D252F">
            <w:pPr>
              <w:rPr>
                <w:rFonts w:ascii="Arial" w:hAnsi="Arial" w:cs="Arial"/>
              </w:rPr>
            </w:pPr>
          </w:p>
        </w:tc>
      </w:tr>
      <w:tr w:rsidR="001D252F" w:rsidTr="00950890">
        <w:tc>
          <w:tcPr>
            <w:tcW w:w="462" w:type="dxa"/>
          </w:tcPr>
          <w:p w:rsidR="001D252F" w:rsidRPr="00950890" w:rsidRDefault="00950890" w:rsidP="001D252F">
            <w:pPr>
              <w:rPr>
                <w:rFonts w:ascii="Arial" w:hAnsi="Arial" w:cs="Arial"/>
              </w:rPr>
            </w:pPr>
            <w:r w:rsidRPr="00950890">
              <w:rPr>
                <w:rFonts w:ascii="Arial" w:hAnsi="Arial" w:cs="Arial"/>
              </w:rPr>
              <w:t>20</w:t>
            </w:r>
          </w:p>
        </w:tc>
        <w:tc>
          <w:tcPr>
            <w:tcW w:w="5345" w:type="dxa"/>
          </w:tcPr>
          <w:p w:rsidR="001D252F" w:rsidRPr="00950890" w:rsidRDefault="001D252F" w:rsidP="001D252F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50890">
              <w:rPr>
                <w:rFonts w:ascii="Arial" w:eastAsia="Times New Roman" w:hAnsi="Arial" w:cs="Arial"/>
                <w:color w:val="000000"/>
                <w:lang w:eastAsia="ru-RU"/>
              </w:rPr>
              <w:t xml:space="preserve">Проверить состояние направляющих, </w:t>
            </w:r>
            <w:proofErr w:type="spellStart"/>
            <w:r w:rsidRPr="00950890">
              <w:rPr>
                <w:rFonts w:ascii="Arial" w:eastAsia="Times New Roman" w:hAnsi="Arial" w:cs="Arial"/>
                <w:color w:val="000000"/>
                <w:lang w:eastAsia="ru-RU"/>
              </w:rPr>
              <w:t>штихмас</w:t>
            </w:r>
            <w:proofErr w:type="spellEnd"/>
            <w:r w:rsidRPr="00950890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по всей высоте подъема, </w:t>
            </w:r>
          </w:p>
        </w:tc>
        <w:tc>
          <w:tcPr>
            <w:tcW w:w="2268" w:type="dxa"/>
          </w:tcPr>
          <w:p w:rsidR="001D252F" w:rsidRPr="00950890" w:rsidRDefault="001D252F" w:rsidP="001D252F">
            <w:pPr>
              <w:rPr>
                <w:rFonts w:ascii="Arial" w:hAnsi="Arial" w:cs="Arial"/>
              </w:rPr>
            </w:pPr>
            <w:r w:rsidRPr="00950890">
              <w:rPr>
                <w:rFonts w:ascii="Arial" w:hAnsi="Arial" w:cs="Arial"/>
              </w:rPr>
              <w:t>Визуально, измерительный инструмент</w:t>
            </w:r>
          </w:p>
        </w:tc>
        <w:tc>
          <w:tcPr>
            <w:tcW w:w="2549" w:type="dxa"/>
          </w:tcPr>
          <w:p w:rsidR="001D252F" w:rsidRPr="00950890" w:rsidRDefault="001D252F" w:rsidP="001D252F">
            <w:pPr>
              <w:rPr>
                <w:rFonts w:ascii="Arial" w:hAnsi="Arial" w:cs="Arial"/>
              </w:rPr>
            </w:pPr>
          </w:p>
        </w:tc>
        <w:tc>
          <w:tcPr>
            <w:tcW w:w="2461" w:type="dxa"/>
          </w:tcPr>
          <w:p w:rsidR="001D252F" w:rsidRPr="00950890" w:rsidRDefault="001D252F" w:rsidP="001D252F">
            <w:pPr>
              <w:rPr>
                <w:rFonts w:ascii="Arial" w:hAnsi="Arial" w:cs="Arial"/>
              </w:rPr>
            </w:pPr>
            <w:r w:rsidRPr="00950890">
              <w:rPr>
                <w:rFonts w:ascii="Arial" w:hAnsi="Arial" w:cs="Arial"/>
              </w:rPr>
              <w:t>Ежемесячный</w:t>
            </w:r>
          </w:p>
        </w:tc>
        <w:tc>
          <w:tcPr>
            <w:tcW w:w="2609" w:type="dxa"/>
          </w:tcPr>
          <w:p w:rsidR="001D252F" w:rsidRPr="00950890" w:rsidRDefault="001D252F" w:rsidP="001D252F">
            <w:pPr>
              <w:rPr>
                <w:rFonts w:ascii="Arial" w:hAnsi="Arial" w:cs="Arial"/>
              </w:rPr>
            </w:pPr>
          </w:p>
        </w:tc>
      </w:tr>
      <w:tr w:rsidR="001D252F" w:rsidTr="00950890">
        <w:tc>
          <w:tcPr>
            <w:tcW w:w="462" w:type="dxa"/>
          </w:tcPr>
          <w:p w:rsidR="001D252F" w:rsidRPr="00950890" w:rsidRDefault="00950890" w:rsidP="001D252F">
            <w:pPr>
              <w:rPr>
                <w:rFonts w:ascii="Arial" w:hAnsi="Arial" w:cs="Arial"/>
              </w:rPr>
            </w:pPr>
            <w:r w:rsidRPr="00950890">
              <w:rPr>
                <w:rFonts w:ascii="Arial" w:hAnsi="Arial" w:cs="Arial"/>
              </w:rPr>
              <w:t>21</w:t>
            </w:r>
          </w:p>
        </w:tc>
        <w:tc>
          <w:tcPr>
            <w:tcW w:w="5345" w:type="dxa"/>
          </w:tcPr>
          <w:p w:rsidR="001D252F" w:rsidRPr="00950890" w:rsidRDefault="001D252F" w:rsidP="001D252F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50890">
              <w:rPr>
                <w:rFonts w:ascii="Arial" w:eastAsia="Times New Roman" w:hAnsi="Arial" w:cs="Arial"/>
                <w:color w:val="000000"/>
                <w:lang w:eastAsia="ru-RU"/>
              </w:rPr>
              <w:t>Смазать направляющие по всей длине смазкой «</w:t>
            </w:r>
            <w:proofErr w:type="spellStart"/>
            <w:r w:rsidRPr="00950890">
              <w:rPr>
                <w:rFonts w:ascii="Arial" w:eastAsia="Times New Roman" w:hAnsi="Arial" w:cs="Arial"/>
                <w:color w:val="000000"/>
                <w:lang w:eastAsia="ru-RU"/>
              </w:rPr>
              <w:t>Литол</w:t>
            </w:r>
            <w:proofErr w:type="spellEnd"/>
            <w:r w:rsidRPr="00950890">
              <w:rPr>
                <w:rFonts w:ascii="Arial" w:eastAsia="Times New Roman" w:hAnsi="Arial" w:cs="Arial"/>
                <w:color w:val="000000"/>
                <w:lang w:eastAsia="ru-RU"/>
              </w:rPr>
              <w:t xml:space="preserve"> 24»</w:t>
            </w:r>
          </w:p>
        </w:tc>
        <w:tc>
          <w:tcPr>
            <w:tcW w:w="2268" w:type="dxa"/>
          </w:tcPr>
          <w:p w:rsidR="001D252F" w:rsidRPr="00950890" w:rsidRDefault="001D252F" w:rsidP="001D252F">
            <w:pPr>
              <w:rPr>
                <w:rFonts w:ascii="Arial" w:hAnsi="Arial" w:cs="Arial"/>
              </w:rPr>
            </w:pPr>
            <w:r w:rsidRPr="00950890">
              <w:rPr>
                <w:rFonts w:ascii="Arial" w:hAnsi="Arial" w:cs="Arial"/>
              </w:rPr>
              <w:t>Валик, «</w:t>
            </w:r>
            <w:proofErr w:type="spellStart"/>
            <w:r w:rsidRPr="00950890">
              <w:rPr>
                <w:rFonts w:ascii="Arial" w:hAnsi="Arial" w:cs="Arial"/>
              </w:rPr>
              <w:t>Литол</w:t>
            </w:r>
            <w:proofErr w:type="spellEnd"/>
            <w:r w:rsidRPr="00950890">
              <w:rPr>
                <w:rFonts w:ascii="Arial" w:hAnsi="Arial" w:cs="Arial"/>
              </w:rPr>
              <w:t xml:space="preserve"> 24»</w:t>
            </w:r>
          </w:p>
        </w:tc>
        <w:tc>
          <w:tcPr>
            <w:tcW w:w="2549" w:type="dxa"/>
          </w:tcPr>
          <w:p w:rsidR="001D252F" w:rsidRPr="00950890" w:rsidRDefault="001D252F" w:rsidP="001D252F">
            <w:pPr>
              <w:rPr>
                <w:rFonts w:ascii="Arial" w:hAnsi="Arial" w:cs="Arial"/>
              </w:rPr>
            </w:pPr>
          </w:p>
        </w:tc>
        <w:tc>
          <w:tcPr>
            <w:tcW w:w="2461" w:type="dxa"/>
          </w:tcPr>
          <w:p w:rsidR="001D252F" w:rsidRPr="00950890" w:rsidRDefault="001D252F" w:rsidP="001D252F">
            <w:pPr>
              <w:rPr>
                <w:rFonts w:ascii="Arial" w:hAnsi="Arial" w:cs="Arial"/>
              </w:rPr>
            </w:pPr>
            <w:r w:rsidRPr="00950890">
              <w:rPr>
                <w:rFonts w:ascii="Arial" w:hAnsi="Arial" w:cs="Arial"/>
              </w:rPr>
              <w:t>Ежемесячный</w:t>
            </w:r>
          </w:p>
        </w:tc>
        <w:tc>
          <w:tcPr>
            <w:tcW w:w="2609" w:type="dxa"/>
          </w:tcPr>
          <w:p w:rsidR="001D252F" w:rsidRPr="00950890" w:rsidRDefault="001D252F" w:rsidP="001D252F">
            <w:pPr>
              <w:rPr>
                <w:rFonts w:ascii="Arial" w:hAnsi="Arial" w:cs="Arial"/>
              </w:rPr>
            </w:pPr>
          </w:p>
        </w:tc>
      </w:tr>
      <w:tr w:rsidR="001D252F" w:rsidTr="00950890">
        <w:tc>
          <w:tcPr>
            <w:tcW w:w="462" w:type="dxa"/>
          </w:tcPr>
          <w:p w:rsidR="001D252F" w:rsidRPr="00950890" w:rsidRDefault="00950890" w:rsidP="001D252F">
            <w:pPr>
              <w:rPr>
                <w:rFonts w:ascii="Arial" w:hAnsi="Arial" w:cs="Arial"/>
              </w:rPr>
            </w:pPr>
            <w:r w:rsidRPr="00950890">
              <w:rPr>
                <w:rFonts w:ascii="Arial" w:hAnsi="Arial" w:cs="Arial"/>
              </w:rPr>
              <w:t>22</w:t>
            </w:r>
          </w:p>
        </w:tc>
        <w:tc>
          <w:tcPr>
            <w:tcW w:w="5345" w:type="dxa"/>
          </w:tcPr>
          <w:p w:rsidR="001D252F" w:rsidRPr="00950890" w:rsidRDefault="001D252F" w:rsidP="001D252F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50890">
              <w:rPr>
                <w:rFonts w:ascii="Arial" w:eastAsia="Times New Roman" w:hAnsi="Arial" w:cs="Arial"/>
                <w:color w:val="000000"/>
                <w:lang w:eastAsia="ru-RU"/>
              </w:rPr>
              <w:t>Очистить элементы кабины от грязи (ролики, подвес с ловителем, крюковую подвеску)</w:t>
            </w:r>
          </w:p>
        </w:tc>
        <w:tc>
          <w:tcPr>
            <w:tcW w:w="2268" w:type="dxa"/>
          </w:tcPr>
          <w:p w:rsidR="001D252F" w:rsidRPr="00950890" w:rsidRDefault="001D252F" w:rsidP="001D252F">
            <w:pPr>
              <w:rPr>
                <w:rFonts w:ascii="Arial" w:hAnsi="Arial" w:cs="Arial"/>
              </w:rPr>
            </w:pPr>
            <w:r w:rsidRPr="00950890">
              <w:rPr>
                <w:rFonts w:ascii="Arial" w:hAnsi="Arial" w:cs="Arial"/>
              </w:rPr>
              <w:t>Щетка</w:t>
            </w:r>
          </w:p>
        </w:tc>
        <w:tc>
          <w:tcPr>
            <w:tcW w:w="2549" w:type="dxa"/>
          </w:tcPr>
          <w:p w:rsidR="001D252F" w:rsidRPr="00950890" w:rsidRDefault="001D252F" w:rsidP="001D252F">
            <w:pPr>
              <w:rPr>
                <w:rFonts w:ascii="Arial" w:hAnsi="Arial" w:cs="Arial"/>
              </w:rPr>
            </w:pPr>
          </w:p>
        </w:tc>
        <w:tc>
          <w:tcPr>
            <w:tcW w:w="2461" w:type="dxa"/>
          </w:tcPr>
          <w:p w:rsidR="001D252F" w:rsidRPr="00950890" w:rsidRDefault="001D252F" w:rsidP="001D252F">
            <w:pPr>
              <w:rPr>
                <w:rFonts w:ascii="Arial" w:hAnsi="Arial" w:cs="Arial"/>
              </w:rPr>
            </w:pPr>
            <w:r w:rsidRPr="00950890">
              <w:rPr>
                <w:rFonts w:ascii="Arial" w:hAnsi="Arial" w:cs="Arial"/>
              </w:rPr>
              <w:t>Ежемесячный</w:t>
            </w:r>
          </w:p>
        </w:tc>
        <w:tc>
          <w:tcPr>
            <w:tcW w:w="2609" w:type="dxa"/>
          </w:tcPr>
          <w:p w:rsidR="001D252F" w:rsidRPr="00950890" w:rsidRDefault="001D252F" w:rsidP="001D252F">
            <w:pPr>
              <w:rPr>
                <w:rFonts w:ascii="Arial" w:hAnsi="Arial" w:cs="Arial"/>
              </w:rPr>
            </w:pPr>
          </w:p>
        </w:tc>
      </w:tr>
      <w:tr w:rsidR="001D252F" w:rsidTr="00950890">
        <w:tc>
          <w:tcPr>
            <w:tcW w:w="462" w:type="dxa"/>
          </w:tcPr>
          <w:p w:rsidR="001D252F" w:rsidRPr="00950890" w:rsidRDefault="00950890" w:rsidP="001D252F">
            <w:pPr>
              <w:rPr>
                <w:rFonts w:ascii="Arial" w:hAnsi="Arial" w:cs="Arial"/>
              </w:rPr>
            </w:pPr>
            <w:r w:rsidRPr="00950890">
              <w:rPr>
                <w:rFonts w:ascii="Arial" w:hAnsi="Arial" w:cs="Arial"/>
              </w:rPr>
              <w:t>23</w:t>
            </w:r>
          </w:p>
        </w:tc>
        <w:tc>
          <w:tcPr>
            <w:tcW w:w="5345" w:type="dxa"/>
          </w:tcPr>
          <w:p w:rsidR="001D252F" w:rsidRPr="00950890" w:rsidRDefault="001D252F" w:rsidP="001D252F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50890">
              <w:rPr>
                <w:rFonts w:ascii="Arial" w:eastAsia="Times New Roman" w:hAnsi="Arial" w:cs="Arial"/>
                <w:color w:val="000000"/>
                <w:lang w:eastAsia="ru-RU"/>
              </w:rPr>
              <w:t>Осмотреть ролики на предмет износа, проверить надежность крепления роликов, подтянуть крепления, отрегулировать паспортный зазор между роликом и направляющей</w:t>
            </w:r>
          </w:p>
        </w:tc>
        <w:tc>
          <w:tcPr>
            <w:tcW w:w="2268" w:type="dxa"/>
          </w:tcPr>
          <w:p w:rsidR="001D252F" w:rsidRPr="00950890" w:rsidRDefault="001D252F" w:rsidP="001D252F">
            <w:pPr>
              <w:rPr>
                <w:rFonts w:ascii="Arial" w:hAnsi="Arial" w:cs="Arial"/>
              </w:rPr>
            </w:pPr>
            <w:r w:rsidRPr="00950890">
              <w:rPr>
                <w:rFonts w:ascii="Arial" w:hAnsi="Arial" w:cs="Arial"/>
              </w:rPr>
              <w:t>Набор ключей, измерительный инструмент</w:t>
            </w:r>
          </w:p>
        </w:tc>
        <w:tc>
          <w:tcPr>
            <w:tcW w:w="2549" w:type="dxa"/>
          </w:tcPr>
          <w:p w:rsidR="001D252F" w:rsidRPr="00950890" w:rsidRDefault="001D252F" w:rsidP="001D252F">
            <w:pPr>
              <w:rPr>
                <w:rFonts w:ascii="Arial" w:hAnsi="Arial" w:cs="Arial"/>
              </w:rPr>
            </w:pPr>
            <w:r w:rsidRPr="00950890">
              <w:rPr>
                <w:rFonts w:ascii="Arial" w:hAnsi="Arial" w:cs="Arial"/>
              </w:rPr>
              <w:t>При необходимости заменить ролики</w:t>
            </w:r>
          </w:p>
        </w:tc>
        <w:tc>
          <w:tcPr>
            <w:tcW w:w="2461" w:type="dxa"/>
          </w:tcPr>
          <w:p w:rsidR="001D252F" w:rsidRPr="00950890" w:rsidRDefault="001D252F" w:rsidP="001D252F">
            <w:pPr>
              <w:rPr>
                <w:rFonts w:ascii="Arial" w:hAnsi="Arial" w:cs="Arial"/>
              </w:rPr>
            </w:pPr>
            <w:r w:rsidRPr="00950890">
              <w:rPr>
                <w:rFonts w:ascii="Arial" w:hAnsi="Arial" w:cs="Arial"/>
              </w:rPr>
              <w:t>Ежемесячный</w:t>
            </w:r>
          </w:p>
        </w:tc>
        <w:tc>
          <w:tcPr>
            <w:tcW w:w="2609" w:type="dxa"/>
          </w:tcPr>
          <w:p w:rsidR="001D252F" w:rsidRPr="00950890" w:rsidRDefault="001D252F" w:rsidP="001D252F">
            <w:pPr>
              <w:rPr>
                <w:rFonts w:ascii="Arial" w:hAnsi="Arial" w:cs="Arial"/>
              </w:rPr>
            </w:pPr>
          </w:p>
        </w:tc>
      </w:tr>
      <w:tr w:rsidR="001D252F" w:rsidTr="00950890">
        <w:tc>
          <w:tcPr>
            <w:tcW w:w="462" w:type="dxa"/>
          </w:tcPr>
          <w:p w:rsidR="001D252F" w:rsidRPr="00950890" w:rsidRDefault="00950890" w:rsidP="001D252F">
            <w:pPr>
              <w:rPr>
                <w:rFonts w:ascii="Arial" w:hAnsi="Arial" w:cs="Arial"/>
              </w:rPr>
            </w:pPr>
            <w:r w:rsidRPr="00950890">
              <w:rPr>
                <w:rFonts w:ascii="Arial" w:hAnsi="Arial" w:cs="Arial"/>
              </w:rPr>
              <w:t>24</w:t>
            </w:r>
          </w:p>
        </w:tc>
        <w:tc>
          <w:tcPr>
            <w:tcW w:w="5345" w:type="dxa"/>
          </w:tcPr>
          <w:p w:rsidR="001D252F" w:rsidRPr="00950890" w:rsidRDefault="001D252F" w:rsidP="001D252F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50890">
              <w:rPr>
                <w:rFonts w:ascii="Arial" w:eastAsia="Times New Roman" w:hAnsi="Arial" w:cs="Arial"/>
                <w:color w:val="000000"/>
                <w:lang w:eastAsia="ru-RU"/>
              </w:rPr>
              <w:t>Осмотреть ловитель, проверить ход клиньев)</w:t>
            </w:r>
          </w:p>
        </w:tc>
        <w:tc>
          <w:tcPr>
            <w:tcW w:w="2268" w:type="dxa"/>
          </w:tcPr>
          <w:p w:rsidR="001D252F" w:rsidRPr="00950890" w:rsidRDefault="001D252F" w:rsidP="001D252F">
            <w:pPr>
              <w:rPr>
                <w:rFonts w:ascii="Arial" w:hAnsi="Arial" w:cs="Arial"/>
              </w:rPr>
            </w:pPr>
            <w:r w:rsidRPr="00950890">
              <w:rPr>
                <w:rFonts w:ascii="Arial" w:hAnsi="Arial" w:cs="Arial"/>
              </w:rPr>
              <w:t>Визуально</w:t>
            </w:r>
          </w:p>
        </w:tc>
        <w:tc>
          <w:tcPr>
            <w:tcW w:w="2549" w:type="dxa"/>
          </w:tcPr>
          <w:p w:rsidR="001D252F" w:rsidRPr="00950890" w:rsidRDefault="001D252F" w:rsidP="001D252F">
            <w:pPr>
              <w:rPr>
                <w:rFonts w:ascii="Arial" w:hAnsi="Arial" w:cs="Arial"/>
              </w:rPr>
            </w:pPr>
          </w:p>
        </w:tc>
        <w:tc>
          <w:tcPr>
            <w:tcW w:w="2461" w:type="dxa"/>
          </w:tcPr>
          <w:p w:rsidR="001D252F" w:rsidRPr="00950890" w:rsidRDefault="001D252F" w:rsidP="001D252F">
            <w:pPr>
              <w:rPr>
                <w:rFonts w:ascii="Arial" w:hAnsi="Arial" w:cs="Arial"/>
              </w:rPr>
            </w:pPr>
            <w:r w:rsidRPr="00950890">
              <w:rPr>
                <w:rFonts w:ascii="Arial" w:hAnsi="Arial" w:cs="Arial"/>
              </w:rPr>
              <w:t>Ежемесячный</w:t>
            </w:r>
          </w:p>
        </w:tc>
        <w:tc>
          <w:tcPr>
            <w:tcW w:w="2609" w:type="dxa"/>
          </w:tcPr>
          <w:p w:rsidR="001D252F" w:rsidRPr="00950890" w:rsidRDefault="001D252F" w:rsidP="001D252F">
            <w:pPr>
              <w:rPr>
                <w:rFonts w:ascii="Arial" w:hAnsi="Arial" w:cs="Arial"/>
              </w:rPr>
            </w:pPr>
          </w:p>
        </w:tc>
      </w:tr>
      <w:tr w:rsidR="001D252F" w:rsidTr="00950890">
        <w:tc>
          <w:tcPr>
            <w:tcW w:w="462" w:type="dxa"/>
          </w:tcPr>
          <w:p w:rsidR="001D252F" w:rsidRPr="00950890" w:rsidRDefault="00950890" w:rsidP="001D252F">
            <w:pPr>
              <w:rPr>
                <w:rFonts w:ascii="Arial" w:hAnsi="Arial" w:cs="Arial"/>
              </w:rPr>
            </w:pPr>
            <w:r w:rsidRPr="00950890">
              <w:rPr>
                <w:rFonts w:ascii="Arial" w:hAnsi="Arial" w:cs="Arial"/>
              </w:rPr>
              <w:t>25</w:t>
            </w:r>
          </w:p>
        </w:tc>
        <w:tc>
          <w:tcPr>
            <w:tcW w:w="5345" w:type="dxa"/>
          </w:tcPr>
          <w:p w:rsidR="001D252F" w:rsidRPr="00950890" w:rsidRDefault="001D252F" w:rsidP="001D252F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50890">
              <w:rPr>
                <w:rFonts w:ascii="Arial" w:eastAsia="Times New Roman" w:hAnsi="Arial" w:cs="Arial"/>
                <w:color w:val="000000"/>
                <w:lang w:eastAsia="ru-RU"/>
              </w:rPr>
              <w:t>Проверить болтовые соединения металлоконструкций</w:t>
            </w:r>
          </w:p>
        </w:tc>
        <w:tc>
          <w:tcPr>
            <w:tcW w:w="2268" w:type="dxa"/>
          </w:tcPr>
          <w:p w:rsidR="001D252F" w:rsidRPr="00950890" w:rsidRDefault="001D252F" w:rsidP="001D252F">
            <w:pPr>
              <w:rPr>
                <w:rFonts w:ascii="Arial" w:hAnsi="Arial" w:cs="Arial"/>
              </w:rPr>
            </w:pPr>
            <w:r w:rsidRPr="00950890">
              <w:rPr>
                <w:rFonts w:ascii="Arial" w:hAnsi="Arial" w:cs="Arial"/>
              </w:rPr>
              <w:t>Визуально, набор ключей</w:t>
            </w:r>
          </w:p>
        </w:tc>
        <w:tc>
          <w:tcPr>
            <w:tcW w:w="2549" w:type="dxa"/>
          </w:tcPr>
          <w:p w:rsidR="001D252F" w:rsidRPr="00950890" w:rsidRDefault="001D252F" w:rsidP="001D252F">
            <w:pPr>
              <w:rPr>
                <w:rFonts w:ascii="Arial" w:hAnsi="Arial" w:cs="Arial"/>
              </w:rPr>
            </w:pPr>
          </w:p>
        </w:tc>
        <w:tc>
          <w:tcPr>
            <w:tcW w:w="2461" w:type="dxa"/>
          </w:tcPr>
          <w:p w:rsidR="001D252F" w:rsidRPr="00950890" w:rsidRDefault="001D252F" w:rsidP="001D252F">
            <w:pPr>
              <w:rPr>
                <w:rFonts w:ascii="Arial" w:hAnsi="Arial" w:cs="Arial"/>
              </w:rPr>
            </w:pPr>
            <w:r w:rsidRPr="00950890">
              <w:rPr>
                <w:rFonts w:ascii="Arial" w:hAnsi="Arial" w:cs="Arial"/>
              </w:rPr>
              <w:t>Ежемесячный</w:t>
            </w:r>
          </w:p>
        </w:tc>
        <w:tc>
          <w:tcPr>
            <w:tcW w:w="2609" w:type="dxa"/>
          </w:tcPr>
          <w:p w:rsidR="001D252F" w:rsidRPr="00950890" w:rsidRDefault="001D252F" w:rsidP="001D252F">
            <w:pPr>
              <w:rPr>
                <w:rFonts w:ascii="Arial" w:hAnsi="Arial" w:cs="Arial"/>
              </w:rPr>
            </w:pPr>
          </w:p>
        </w:tc>
      </w:tr>
      <w:tr w:rsidR="001D252F" w:rsidTr="00950890">
        <w:tc>
          <w:tcPr>
            <w:tcW w:w="462" w:type="dxa"/>
          </w:tcPr>
          <w:p w:rsidR="001D252F" w:rsidRPr="00950890" w:rsidRDefault="00950890" w:rsidP="001D252F">
            <w:pPr>
              <w:rPr>
                <w:rFonts w:ascii="Arial" w:hAnsi="Arial" w:cs="Arial"/>
              </w:rPr>
            </w:pPr>
            <w:r w:rsidRPr="00950890">
              <w:rPr>
                <w:rFonts w:ascii="Arial" w:hAnsi="Arial" w:cs="Arial"/>
              </w:rPr>
              <w:lastRenderedPageBreak/>
              <w:t>26</w:t>
            </w:r>
          </w:p>
        </w:tc>
        <w:tc>
          <w:tcPr>
            <w:tcW w:w="5345" w:type="dxa"/>
          </w:tcPr>
          <w:p w:rsidR="001D252F" w:rsidRPr="00950890" w:rsidRDefault="001D252F" w:rsidP="001D252F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50890">
              <w:rPr>
                <w:rFonts w:ascii="Arial" w:eastAsia="Times New Roman" w:hAnsi="Arial" w:cs="Arial"/>
                <w:color w:val="000000"/>
                <w:lang w:eastAsia="ru-RU"/>
              </w:rPr>
              <w:t>Проверить состояние привода подъемника (уровень масла в редукторе, посторонние шумы в редукторе и в электродвигателе)</w:t>
            </w:r>
          </w:p>
        </w:tc>
        <w:tc>
          <w:tcPr>
            <w:tcW w:w="2268" w:type="dxa"/>
          </w:tcPr>
          <w:p w:rsidR="001D252F" w:rsidRPr="00950890" w:rsidRDefault="001D252F" w:rsidP="001D252F">
            <w:pPr>
              <w:rPr>
                <w:rFonts w:ascii="Arial" w:hAnsi="Arial" w:cs="Arial"/>
              </w:rPr>
            </w:pPr>
          </w:p>
        </w:tc>
        <w:tc>
          <w:tcPr>
            <w:tcW w:w="2549" w:type="dxa"/>
          </w:tcPr>
          <w:p w:rsidR="001D252F" w:rsidRPr="00950890" w:rsidRDefault="001D252F" w:rsidP="001D252F">
            <w:pPr>
              <w:rPr>
                <w:rFonts w:ascii="Arial" w:hAnsi="Arial" w:cs="Arial"/>
              </w:rPr>
            </w:pPr>
            <w:r w:rsidRPr="00950890">
              <w:rPr>
                <w:rFonts w:ascii="Arial" w:hAnsi="Arial" w:cs="Arial"/>
              </w:rPr>
              <w:t>При необходимости долить масло</w:t>
            </w:r>
          </w:p>
        </w:tc>
        <w:tc>
          <w:tcPr>
            <w:tcW w:w="2461" w:type="dxa"/>
          </w:tcPr>
          <w:p w:rsidR="001D252F" w:rsidRPr="00950890" w:rsidRDefault="001D252F" w:rsidP="001D252F">
            <w:pPr>
              <w:rPr>
                <w:rFonts w:ascii="Arial" w:hAnsi="Arial" w:cs="Arial"/>
              </w:rPr>
            </w:pPr>
            <w:r w:rsidRPr="00950890">
              <w:rPr>
                <w:rFonts w:ascii="Arial" w:hAnsi="Arial" w:cs="Arial"/>
              </w:rPr>
              <w:t>Ежемесячный</w:t>
            </w:r>
          </w:p>
        </w:tc>
        <w:tc>
          <w:tcPr>
            <w:tcW w:w="2609" w:type="dxa"/>
          </w:tcPr>
          <w:p w:rsidR="001D252F" w:rsidRPr="00950890" w:rsidRDefault="001D252F" w:rsidP="001D252F">
            <w:pPr>
              <w:rPr>
                <w:rFonts w:ascii="Arial" w:hAnsi="Arial" w:cs="Arial"/>
              </w:rPr>
            </w:pPr>
          </w:p>
        </w:tc>
      </w:tr>
      <w:tr w:rsidR="001D252F" w:rsidTr="00950890">
        <w:tc>
          <w:tcPr>
            <w:tcW w:w="462" w:type="dxa"/>
          </w:tcPr>
          <w:p w:rsidR="001D252F" w:rsidRPr="00950890" w:rsidRDefault="00950890" w:rsidP="001D252F">
            <w:pPr>
              <w:rPr>
                <w:rFonts w:ascii="Arial" w:hAnsi="Arial" w:cs="Arial"/>
              </w:rPr>
            </w:pPr>
            <w:r w:rsidRPr="00950890">
              <w:rPr>
                <w:rFonts w:ascii="Arial" w:hAnsi="Arial" w:cs="Arial"/>
              </w:rPr>
              <w:t>27</w:t>
            </w:r>
          </w:p>
        </w:tc>
        <w:tc>
          <w:tcPr>
            <w:tcW w:w="5345" w:type="dxa"/>
          </w:tcPr>
          <w:p w:rsidR="001D252F" w:rsidRPr="00950890" w:rsidRDefault="001D252F" w:rsidP="001D252F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50890">
              <w:rPr>
                <w:rFonts w:ascii="Arial" w:eastAsia="Times New Roman" w:hAnsi="Arial" w:cs="Arial"/>
                <w:color w:val="000000"/>
                <w:lang w:eastAsia="ru-RU"/>
              </w:rPr>
              <w:t>Проверить подъемник на функционирование</w:t>
            </w:r>
          </w:p>
        </w:tc>
        <w:tc>
          <w:tcPr>
            <w:tcW w:w="2268" w:type="dxa"/>
          </w:tcPr>
          <w:p w:rsidR="001D252F" w:rsidRPr="00950890" w:rsidRDefault="001D252F" w:rsidP="001D252F">
            <w:pPr>
              <w:rPr>
                <w:rFonts w:ascii="Arial" w:hAnsi="Arial" w:cs="Arial"/>
              </w:rPr>
            </w:pPr>
            <w:r w:rsidRPr="00950890">
              <w:rPr>
                <w:rFonts w:ascii="Arial" w:hAnsi="Arial" w:cs="Arial"/>
              </w:rPr>
              <w:t>Визуально</w:t>
            </w:r>
          </w:p>
        </w:tc>
        <w:tc>
          <w:tcPr>
            <w:tcW w:w="2549" w:type="dxa"/>
          </w:tcPr>
          <w:p w:rsidR="001D252F" w:rsidRPr="00950890" w:rsidRDefault="001D252F" w:rsidP="001D252F">
            <w:pPr>
              <w:rPr>
                <w:rFonts w:ascii="Arial" w:hAnsi="Arial" w:cs="Arial"/>
              </w:rPr>
            </w:pPr>
          </w:p>
        </w:tc>
        <w:tc>
          <w:tcPr>
            <w:tcW w:w="2461" w:type="dxa"/>
          </w:tcPr>
          <w:p w:rsidR="001D252F" w:rsidRPr="00950890" w:rsidRDefault="001D252F" w:rsidP="001D252F">
            <w:pPr>
              <w:rPr>
                <w:rFonts w:ascii="Arial" w:hAnsi="Arial" w:cs="Arial"/>
              </w:rPr>
            </w:pPr>
            <w:r w:rsidRPr="00950890">
              <w:rPr>
                <w:rFonts w:ascii="Arial" w:hAnsi="Arial" w:cs="Arial"/>
              </w:rPr>
              <w:t>Ежемесячный</w:t>
            </w:r>
          </w:p>
        </w:tc>
        <w:tc>
          <w:tcPr>
            <w:tcW w:w="2609" w:type="dxa"/>
          </w:tcPr>
          <w:p w:rsidR="001D252F" w:rsidRPr="00950890" w:rsidRDefault="001D252F" w:rsidP="001D252F">
            <w:pPr>
              <w:rPr>
                <w:rFonts w:ascii="Arial" w:hAnsi="Arial" w:cs="Arial"/>
              </w:rPr>
            </w:pPr>
          </w:p>
        </w:tc>
      </w:tr>
      <w:tr w:rsidR="00361DB9" w:rsidTr="00950890">
        <w:tc>
          <w:tcPr>
            <w:tcW w:w="462" w:type="dxa"/>
          </w:tcPr>
          <w:p w:rsidR="00361DB9" w:rsidRPr="00950890" w:rsidRDefault="00950890" w:rsidP="002E1722">
            <w:pPr>
              <w:rPr>
                <w:rFonts w:ascii="Arial" w:hAnsi="Arial" w:cs="Arial"/>
              </w:rPr>
            </w:pPr>
            <w:r w:rsidRPr="00950890">
              <w:rPr>
                <w:rFonts w:ascii="Arial" w:hAnsi="Arial" w:cs="Arial"/>
              </w:rPr>
              <w:t>28</w:t>
            </w:r>
          </w:p>
        </w:tc>
        <w:tc>
          <w:tcPr>
            <w:tcW w:w="5345" w:type="dxa"/>
          </w:tcPr>
          <w:p w:rsidR="00361DB9" w:rsidRPr="00950890" w:rsidRDefault="00D30F6B" w:rsidP="00D30F6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50890">
              <w:rPr>
                <w:rFonts w:ascii="Arial" w:eastAsia="Times New Roman" w:hAnsi="Arial" w:cs="Arial"/>
                <w:color w:val="000000"/>
                <w:lang w:eastAsia="ru-RU"/>
              </w:rPr>
              <w:t>Проверить на соответствие реальных технические характеристики подъемника с</w:t>
            </w:r>
            <w:r w:rsidR="00DB5041" w:rsidRPr="00950890">
              <w:rPr>
                <w:rFonts w:ascii="Arial" w:eastAsia="Times New Roman" w:hAnsi="Arial" w:cs="Arial"/>
                <w:color w:val="000000"/>
                <w:lang w:eastAsia="ru-RU"/>
              </w:rPr>
              <w:t xml:space="preserve"> заявленными</w:t>
            </w:r>
            <w:r w:rsidRPr="00950890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паспортными данными:</w:t>
            </w:r>
          </w:p>
          <w:p w:rsidR="00D30F6B" w:rsidRPr="00950890" w:rsidRDefault="00DB5041" w:rsidP="00D30F6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50890">
              <w:rPr>
                <w:rFonts w:ascii="Arial" w:eastAsia="Times New Roman" w:hAnsi="Arial" w:cs="Arial"/>
                <w:color w:val="000000"/>
                <w:lang w:eastAsia="ru-RU"/>
              </w:rPr>
              <w:t xml:space="preserve">- </w:t>
            </w:r>
            <w:r w:rsidR="00D30F6B" w:rsidRPr="00950890">
              <w:rPr>
                <w:rFonts w:ascii="Arial" w:eastAsia="Times New Roman" w:hAnsi="Arial" w:cs="Arial"/>
                <w:color w:val="000000"/>
                <w:lang w:eastAsia="ru-RU"/>
              </w:rPr>
              <w:t>Габаритные размеры конструкций</w:t>
            </w:r>
            <w:r w:rsidRPr="00950890">
              <w:rPr>
                <w:rFonts w:ascii="Arial" w:eastAsia="Times New Roman" w:hAnsi="Arial" w:cs="Arial"/>
                <w:color w:val="000000"/>
                <w:lang w:eastAsia="ru-RU"/>
              </w:rPr>
              <w:t xml:space="preserve"> (шахта, клеть)</w:t>
            </w:r>
          </w:p>
          <w:p w:rsidR="00DB5041" w:rsidRPr="00950890" w:rsidRDefault="00DB5041" w:rsidP="00D30F6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50890">
              <w:rPr>
                <w:rFonts w:ascii="Arial" w:eastAsia="Times New Roman" w:hAnsi="Arial" w:cs="Arial"/>
                <w:color w:val="000000"/>
                <w:lang w:eastAsia="ru-RU"/>
              </w:rPr>
              <w:t>- Работоспособность механических систем безопасности (КНТ, ОГП, блокировки, концевые выключатели и т.д.)</w:t>
            </w:r>
          </w:p>
          <w:p w:rsidR="00DB5041" w:rsidRPr="00950890" w:rsidRDefault="00DB5041" w:rsidP="00DB504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50890">
              <w:rPr>
                <w:rFonts w:ascii="Arial" w:eastAsia="Times New Roman" w:hAnsi="Arial" w:cs="Arial"/>
                <w:color w:val="000000"/>
                <w:lang w:eastAsia="ru-RU"/>
              </w:rPr>
              <w:t>- Работоспособность электрических систем безопасности (реле контроля фаз, пускатели, автоматы, тепловое реле и т.д.)</w:t>
            </w:r>
          </w:p>
          <w:p w:rsidR="00DB5041" w:rsidRPr="00950890" w:rsidRDefault="00DB5041" w:rsidP="00D30F6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50890">
              <w:rPr>
                <w:rFonts w:ascii="Arial" w:eastAsia="Times New Roman" w:hAnsi="Arial" w:cs="Arial"/>
                <w:color w:val="000000"/>
                <w:lang w:eastAsia="ru-RU"/>
              </w:rPr>
              <w:t xml:space="preserve">- Работоспособность механических узлов подъемника (ворота, </w:t>
            </w:r>
            <w:proofErr w:type="spellStart"/>
            <w:r w:rsidRPr="00950890">
              <w:rPr>
                <w:rFonts w:ascii="Arial" w:eastAsia="Times New Roman" w:hAnsi="Arial" w:cs="Arial"/>
                <w:color w:val="000000"/>
                <w:lang w:eastAsia="ru-RU"/>
              </w:rPr>
              <w:t>рольставни</w:t>
            </w:r>
            <w:proofErr w:type="spellEnd"/>
            <w:r w:rsidRPr="00950890">
              <w:rPr>
                <w:rFonts w:ascii="Arial" w:eastAsia="Times New Roman" w:hAnsi="Arial" w:cs="Arial"/>
                <w:color w:val="000000"/>
                <w:lang w:eastAsia="ru-RU"/>
              </w:rPr>
              <w:t>, откидные элементы и т.д.)</w:t>
            </w:r>
          </w:p>
          <w:p w:rsidR="00453BD2" w:rsidRPr="00950890" w:rsidRDefault="00453BD2" w:rsidP="00D30F6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50890">
              <w:rPr>
                <w:rFonts w:ascii="Arial" w:eastAsia="Times New Roman" w:hAnsi="Arial" w:cs="Arial"/>
                <w:color w:val="000000"/>
                <w:lang w:eastAsia="ru-RU"/>
              </w:rPr>
              <w:t xml:space="preserve">- </w:t>
            </w:r>
            <w:r w:rsidRPr="00025CEE">
              <w:rPr>
                <w:rFonts w:ascii="Arial" w:eastAsia="Times New Roman" w:hAnsi="Arial" w:cs="Arial"/>
                <w:color w:val="000000"/>
                <w:lang w:eastAsia="ru-RU"/>
              </w:rPr>
              <w:t>Заземление</w:t>
            </w:r>
            <w:r w:rsidR="00515F5C">
              <w:rPr>
                <w:rFonts w:ascii="Arial" w:eastAsia="Times New Roman" w:hAnsi="Arial" w:cs="Arial"/>
                <w:color w:val="000000"/>
                <w:lang w:eastAsia="ru-RU"/>
              </w:rPr>
              <w:t>; сопротивление изоляции проводки</w:t>
            </w:r>
          </w:p>
          <w:p w:rsidR="00D30F6B" w:rsidRPr="00950890" w:rsidRDefault="00D30F6B" w:rsidP="00FC21C7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68" w:type="dxa"/>
          </w:tcPr>
          <w:p w:rsidR="00950890" w:rsidRPr="00950890" w:rsidRDefault="00950890" w:rsidP="00950890">
            <w:pPr>
              <w:rPr>
                <w:rFonts w:ascii="Arial" w:hAnsi="Arial" w:cs="Arial"/>
              </w:rPr>
            </w:pPr>
            <w:r w:rsidRPr="00950890">
              <w:rPr>
                <w:rFonts w:ascii="Arial" w:hAnsi="Arial" w:cs="Arial"/>
              </w:rPr>
              <w:t>Визуальный</w:t>
            </w:r>
          </w:p>
          <w:p w:rsidR="00361DB9" w:rsidRPr="00950890" w:rsidRDefault="00515F5C" w:rsidP="00950890">
            <w:pPr>
              <w:rPr>
                <w:rFonts w:ascii="Arial" w:hAnsi="Arial" w:cs="Arial"/>
              </w:rPr>
            </w:pPr>
            <w:r w:rsidRPr="00950890">
              <w:rPr>
                <w:rFonts w:ascii="Arial" w:hAnsi="Arial" w:cs="Arial"/>
              </w:rPr>
              <w:t xml:space="preserve">Мульти </w:t>
            </w:r>
            <w:r>
              <w:rPr>
                <w:rFonts w:ascii="Arial" w:hAnsi="Arial" w:cs="Arial"/>
              </w:rPr>
              <w:t>м</w:t>
            </w:r>
            <w:r w:rsidRPr="00950890">
              <w:rPr>
                <w:rFonts w:ascii="Arial" w:hAnsi="Arial" w:cs="Arial"/>
              </w:rPr>
              <w:t>етр</w:t>
            </w:r>
          </w:p>
        </w:tc>
        <w:tc>
          <w:tcPr>
            <w:tcW w:w="2549" w:type="dxa"/>
          </w:tcPr>
          <w:p w:rsidR="00361DB9" w:rsidRPr="00950890" w:rsidRDefault="00FC21C7" w:rsidP="002E1722">
            <w:pPr>
              <w:rPr>
                <w:rFonts w:ascii="Arial" w:hAnsi="Arial" w:cs="Arial"/>
              </w:rPr>
            </w:pPr>
            <w:r w:rsidRPr="00950890">
              <w:rPr>
                <w:rFonts w:ascii="Arial" w:hAnsi="Arial" w:cs="Arial"/>
              </w:rPr>
              <w:t>Все контролируемые параметры, должны быть в пределах допустимых значений</w:t>
            </w:r>
          </w:p>
        </w:tc>
        <w:tc>
          <w:tcPr>
            <w:tcW w:w="2461" w:type="dxa"/>
          </w:tcPr>
          <w:p w:rsidR="00361DB9" w:rsidRPr="00950890" w:rsidRDefault="00453BD2" w:rsidP="002E1722">
            <w:pPr>
              <w:rPr>
                <w:rFonts w:ascii="Arial" w:hAnsi="Arial" w:cs="Arial"/>
              </w:rPr>
            </w:pPr>
            <w:r w:rsidRPr="00950890">
              <w:rPr>
                <w:rFonts w:ascii="Arial" w:hAnsi="Arial" w:cs="Arial"/>
              </w:rPr>
              <w:t>Частичное техническое освидетельствование</w:t>
            </w:r>
          </w:p>
        </w:tc>
        <w:tc>
          <w:tcPr>
            <w:tcW w:w="2609" w:type="dxa"/>
          </w:tcPr>
          <w:p w:rsidR="00361DB9" w:rsidRPr="00950890" w:rsidRDefault="00361DB9" w:rsidP="002E1722">
            <w:pPr>
              <w:rPr>
                <w:rFonts w:ascii="Arial" w:hAnsi="Arial" w:cs="Arial"/>
              </w:rPr>
            </w:pPr>
          </w:p>
        </w:tc>
      </w:tr>
      <w:tr w:rsidR="00361DB9" w:rsidTr="00950890">
        <w:tc>
          <w:tcPr>
            <w:tcW w:w="462" w:type="dxa"/>
          </w:tcPr>
          <w:p w:rsidR="00361DB9" w:rsidRPr="00950890" w:rsidRDefault="00950890" w:rsidP="002E1722">
            <w:pPr>
              <w:rPr>
                <w:rFonts w:ascii="Arial" w:hAnsi="Arial" w:cs="Arial"/>
              </w:rPr>
            </w:pPr>
            <w:r w:rsidRPr="00950890">
              <w:rPr>
                <w:rFonts w:ascii="Arial" w:hAnsi="Arial" w:cs="Arial"/>
              </w:rPr>
              <w:t>29</w:t>
            </w:r>
          </w:p>
        </w:tc>
        <w:tc>
          <w:tcPr>
            <w:tcW w:w="5345" w:type="dxa"/>
          </w:tcPr>
          <w:p w:rsidR="00FC21C7" w:rsidRPr="00950890" w:rsidRDefault="00FC21C7" w:rsidP="002E1722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50890">
              <w:rPr>
                <w:rFonts w:ascii="Arial" w:eastAsia="Times New Roman" w:hAnsi="Arial" w:cs="Arial"/>
                <w:color w:val="000000"/>
                <w:lang w:eastAsia="ru-RU"/>
              </w:rPr>
              <w:t>Произвести статические испытания ГП</w:t>
            </w:r>
          </w:p>
          <w:p w:rsidR="00FC21C7" w:rsidRPr="00950890" w:rsidRDefault="00FC21C7" w:rsidP="002E1722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50890">
              <w:rPr>
                <w:rFonts w:ascii="Arial" w:eastAsia="Times New Roman" w:hAnsi="Arial" w:cs="Arial"/>
                <w:color w:val="000000"/>
                <w:lang w:eastAsia="ru-RU"/>
              </w:rPr>
              <w:t>Массой на 50% превышающей грузоподъемность</w:t>
            </w:r>
          </w:p>
        </w:tc>
        <w:tc>
          <w:tcPr>
            <w:tcW w:w="2268" w:type="dxa"/>
          </w:tcPr>
          <w:p w:rsidR="00361DB9" w:rsidRPr="00950890" w:rsidRDefault="00361DB9" w:rsidP="002E1722">
            <w:pPr>
              <w:rPr>
                <w:rFonts w:ascii="Arial" w:hAnsi="Arial" w:cs="Arial"/>
              </w:rPr>
            </w:pPr>
          </w:p>
        </w:tc>
        <w:tc>
          <w:tcPr>
            <w:tcW w:w="2549" w:type="dxa"/>
          </w:tcPr>
          <w:p w:rsidR="00361DB9" w:rsidRPr="00950890" w:rsidRDefault="00361DB9" w:rsidP="002E1722">
            <w:pPr>
              <w:rPr>
                <w:rFonts w:ascii="Arial" w:hAnsi="Arial" w:cs="Arial"/>
              </w:rPr>
            </w:pPr>
          </w:p>
        </w:tc>
        <w:tc>
          <w:tcPr>
            <w:tcW w:w="2461" w:type="dxa"/>
          </w:tcPr>
          <w:p w:rsidR="00361DB9" w:rsidRPr="00950890" w:rsidRDefault="00453BD2" w:rsidP="002E1722">
            <w:pPr>
              <w:rPr>
                <w:rFonts w:ascii="Arial" w:hAnsi="Arial" w:cs="Arial"/>
              </w:rPr>
            </w:pPr>
            <w:r w:rsidRPr="00950890">
              <w:rPr>
                <w:rFonts w:ascii="Arial" w:hAnsi="Arial" w:cs="Arial"/>
              </w:rPr>
              <w:t>Полное техническое освидетельствование</w:t>
            </w:r>
          </w:p>
        </w:tc>
        <w:tc>
          <w:tcPr>
            <w:tcW w:w="2609" w:type="dxa"/>
          </w:tcPr>
          <w:p w:rsidR="00361DB9" w:rsidRPr="00950890" w:rsidRDefault="00361DB9" w:rsidP="002E1722">
            <w:pPr>
              <w:rPr>
                <w:rFonts w:ascii="Arial" w:hAnsi="Arial" w:cs="Arial"/>
              </w:rPr>
            </w:pPr>
          </w:p>
        </w:tc>
      </w:tr>
      <w:tr w:rsidR="00361DB9" w:rsidTr="00950890">
        <w:tc>
          <w:tcPr>
            <w:tcW w:w="462" w:type="dxa"/>
          </w:tcPr>
          <w:p w:rsidR="00361DB9" w:rsidRPr="00950890" w:rsidRDefault="00950890" w:rsidP="002E1722">
            <w:pPr>
              <w:rPr>
                <w:rFonts w:ascii="Arial" w:hAnsi="Arial" w:cs="Arial"/>
              </w:rPr>
            </w:pPr>
            <w:r w:rsidRPr="00950890">
              <w:rPr>
                <w:rFonts w:ascii="Arial" w:hAnsi="Arial" w:cs="Arial"/>
              </w:rPr>
              <w:t>30</w:t>
            </w:r>
          </w:p>
        </w:tc>
        <w:tc>
          <w:tcPr>
            <w:tcW w:w="5345" w:type="dxa"/>
          </w:tcPr>
          <w:p w:rsidR="00FC21C7" w:rsidRPr="00950890" w:rsidRDefault="00FC21C7" w:rsidP="00FC21C7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50890">
              <w:rPr>
                <w:rFonts w:ascii="Arial" w:eastAsia="Times New Roman" w:hAnsi="Arial" w:cs="Arial"/>
                <w:color w:val="000000"/>
                <w:lang w:eastAsia="ru-RU"/>
              </w:rPr>
              <w:t>Произвести динамические испытания ГП</w:t>
            </w:r>
          </w:p>
          <w:p w:rsidR="00361DB9" w:rsidRPr="00950890" w:rsidRDefault="00FC21C7" w:rsidP="00FC21C7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50890">
              <w:rPr>
                <w:rFonts w:ascii="Arial" w:eastAsia="Times New Roman" w:hAnsi="Arial" w:cs="Arial"/>
                <w:color w:val="000000"/>
                <w:lang w:eastAsia="ru-RU"/>
              </w:rPr>
              <w:t>Массой на 10% превышающей грузоподъемность</w:t>
            </w:r>
          </w:p>
        </w:tc>
        <w:tc>
          <w:tcPr>
            <w:tcW w:w="2268" w:type="dxa"/>
          </w:tcPr>
          <w:p w:rsidR="00361DB9" w:rsidRPr="00950890" w:rsidRDefault="00361DB9" w:rsidP="002E1722">
            <w:pPr>
              <w:rPr>
                <w:rFonts w:ascii="Arial" w:hAnsi="Arial" w:cs="Arial"/>
              </w:rPr>
            </w:pPr>
          </w:p>
        </w:tc>
        <w:tc>
          <w:tcPr>
            <w:tcW w:w="2549" w:type="dxa"/>
          </w:tcPr>
          <w:p w:rsidR="00361DB9" w:rsidRPr="00950890" w:rsidRDefault="00361DB9" w:rsidP="002E1722">
            <w:pPr>
              <w:rPr>
                <w:rFonts w:ascii="Arial" w:hAnsi="Arial" w:cs="Arial"/>
              </w:rPr>
            </w:pPr>
          </w:p>
        </w:tc>
        <w:tc>
          <w:tcPr>
            <w:tcW w:w="2461" w:type="dxa"/>
          </w:tcPr>
          <w:p w:rsidR="00361DB9" w:rsidRPr="00950890" w:rsidRDefault="00453BD2" w:rsidP="002E1722">
            <w:pPr>
              <w:rPr>
                <w:rFonts w:ascii="Arial" w:hAnsi="Arial" w:cs="Arial"/>
              </w:rPr>
            </w:pPr>
            <w:r w:rsidRPr="00950890">
              <w:rPr>
                <w:rFonts w:ascii="Arial" w:hAnsi="Arial" w:cs="Arial"/>
              </w:rPr>
              <w:t>Полное техническое освидетельствование</w:t>
            </w:r>
          </w:p>
        </w:tc>
        <w:tc>
          <w:tcPr>
            <w:tcW w:w="2609" w:type="dxa"/>
          </w:tcPr>
          <w:p w:rsidR="00361DB9" w:rsidRPr="00950890" w:rsidRDefault="00361DB9" w:rsidP="002E1722">
            <w:pPr>
              <w:rPr>
                <w:rFonts w:ascii="Arial" w:hAnsi="Arial" w:cs="Arial"/>
              </w:rPr>
            </w:pPr>
          </w:p>
        </w:tc>
      </w:tr>
    </w:tbl>
    <w:p w:rsidR="00136D48" w:rsidRDefault="00136D48"/>
    <w:sectPr w:rsidR="00136D48" w:rsidSect="002E1722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785A"/>
    <w:rsid w:val="00025CEE"/>
    <w:rsid w:val="000E67CE"/>
    <w:rsid w:val="00122DAE"/>
    <w:rsid w:val="00136D48"/>
    <w:rsid w:val="00196FB5"/>
    <w:rsid w:val="001D252F"/>
    <w:rsid w:val="002E1722"/>
    <w:rsid w:val="00361DB9"/>
    <w:rsid w:val="00453BD2"/>
    <w:rsid w:val="00461E86"/>
    <w:rsid w:val="00515F5C"/>
    <w:rsid w:val="00611F67"/>
    <w:rsid w:val="00635028"/>
    <w:rsid w:val="00692FBC"/>
    <w:rsid w:val="006C398F"/>
    <w:rsid w:val="007F7276"/>
    <w:rsid w:val="00836FFA"/>
    <w:rsid w:val="00906E16"/>
    <w:rsid w:val="00950890"/>
    <w:rsid w:val="00977647"/>
    <w:rsid w:val="009B19B8"/>
    <w:rsid w:val="00A441C2"/>
    <w:rsid w:val="00C00810"/>
    <w:rsid w:val="00C0785A"/>
    <w:rsid w:val="00CC7B1A"/>
    <w:rsid w:val="00CF1FEA"/>
    <w:rsid w:val="00D30F6B"/>
    <w:rsid w:val="00D922D8"/>
    <w:rsid w:val="00DB5041"/>
    <w:rsid w:val="00E65235"/>
    <w:rsid w:val="00EE2A5C"/>
    <w:rsid w:val="00F30DC8"/>
    <w:rsid w:val="00FA6B52"/>
    <w:rsid w:val="00FC2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17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uiPriority w:val="35"/>
    <w:unhideWhenUsed/>
    <w:qFormat/>
    <w:rsid w:val="00692FB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515F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5F5C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836F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836F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1A89B-B9CB-4F2D-8CCD-5BFC4F879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gorbunov</cp:lastModifiedBy>
  <cp:revision>3</cp:revision>
  <cp:lastPrinted>2016-03-31T08:30:00Z</cp:lastPrinted>
  <dcterms:created xsi:type="dcterms:W3CDTF">2021-04-15T11:41:00Z</dcterms:created>
  <dcterms:modified xsi:type="dcterms:W3CDTF">2021-04-15T11:42:00Z</dcterms:modified>
</cp:coreProperties>
</file>